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037" w:rsidRPr="00DA7F6F" w:rsidRDefault="00CD4577" w:rsidP="00814BD4">
      <w:pPr>
        <w:ind w:firstLine="709"/>
        <w:contextualSpacing/>
        <w:jc w:val="center"/>
        <w:rPr>
          <w:rFonts w:ascii="PT Astra Serif" w:hAnsi="PT Astra Serif"/>
          <w:b/>
          <w:sz w:val="27"/>
          <w:szCs w:val="27"/>
        </w:rPr>
      </w:pPr>
      <w:r>
        <w:rPr>
          <w:rFonts w:ascii="PT Astra Serif" w:hAnsi="PT Astra Serif"/>
          <w:b/>
          <w:sz w:val="27"/>
          <w:szCs w:val="27"/>
        </w:rPr>
        <w:t xml:space="preserve">СОВЕТ </w:t>
      </w:r>
      <w:r w:rsidR="00F535D5">
        <w:rPr>
          <w:rFonts w:ascii="PT Astra Serif" w:hAnsi="PT Astra Serif"/>
          <w:b/>
          <w:sz w:val="27"/>
          <w:szCs w:val="27"/>
        </w:rPr>
        <w:t>ИЛЬИЧЕВСКОГО</w:t>
      </w:r>
      <w:r>
        <w:rPr>
          <w:rFonts w:ascii="PT Astra Serif" w:hAnsi="PT Astra Serif"/>
          <w:b/>
          <w:sz w:val="27"/>
          <w:szCs w:val="27"/>
        </w:rPr>
        <w:t xml:space="preserve"> </w:t>
      </w:r>
      <w:r w:rsidR="00565037" w:rsidRPr="00DA7F6F">
        <w:rPr>
          <w:rFonts w:ascii="PT Astra Serif" w:hAnsi="PT Astra Serif"/>
          <w:b/>
          <w:sz w:val="27"/>
          <w:szCs w:val="27"/>
        </w:rPr>
        <w:t>СЕЛЬСКОГО ПОСЕЛЕНИЯ</w:t>
      </w:r>
    </w:p>
    <w:p w:rsidR="00565037" w:rsidRPr="00DA7F6F" w:rsidRDefault="00CD4577" w:rsidP="00CD4577">
      <w:pPr>
        <w:ind w:firstLine="709"/>
        <w:contextualSpacing/>
        <w:rPr>
          <w:rFonts w:ascii="PT Astra Serif" w:hAnsi="PT Astra Serif"/>
          <w:b/>
          <w:bCs/>
          <w:sz w:val="27"/>
          <w:szCs w:val="27"/>
        </w:rPr>
      </w:pPr>
      <w:r>
        <w:rPr>
          <w:rFonts w:ascii="PT Astra Serif" w:hAnsi="PT Astra Serif"/>
          <w:b/>
          <w:bCs/>
          <w:sz w:val="27"/>
          <w:szCs w:val="27"/>
        </w:rPr>
        <w:t xml:space="preserve">                  ПРИКУБАНСКОГО </w:t>
      </w:r>
      <w:r w:rsidR="001A100E" w:rsidRPr="00DA7F6F">
        <w:rPr>
          <w:rFonts w:ascii="PT Astra Serif" w:hAnsi="PT Astra Serif"/>
          <w:b/>
          <w:bCs/>
          <w:sz w:val="27"/>
          <w:szCs w:val="27"/>
        </w:rPr>
        <w:t xml:space="preserve"> МУНИЦИПАЛЬН</w:t>
      </w:r>
      <w:r w:rsidR="00565037" w:rsidRPr="00DA7F6F">
        <w:rPr>
          <w:rFonts w:ascii="PT Astra Serif" w:hAnsi="PT Astra Serif"/>
          <w:b/>
          <w:bCs/>
          <w:sz w:val="27"/>
          <w:szCs w:val="27"/>
        </w:rPr>
        <w:t>ОГО</w:t>
      </w:r>
      <w:r w:rsidR="001A100E" w:rsidRPr="00DA7F6F">
        <w:rPr>
          <w:rFonts w:ascii="PT Astra Serif" w:hAnsi="PT Astra Serif"/>
          <w:b/>
          <w:bCs/>
          <w:sz w:val="27"/>
          <w:szCs w:val="27"/>
        </w:rPr>
        <w:t xml:space="preserve"> РАЙОН</w:t>
      </w:r>
      <w:r w:rsidR="00565037" w:rsidRPr="00DA7F6F">
        <w:rPr>
          <w:rFonts w:ascii="PT Astra Serif" w:hAnsi="PT Astra Serif"/>
          <w:b/>
          <w:bCs/>
          <w:sz w:val="27"/>
          <w:szCs w:val="27"/>
        </w:rPr>
        <w:t>А</w:t>
      </w:r>
    </w:p>
    <w:p w:rsidR="00565037" w:rsidRPr="00DA7F6F" w:rsidRDefault="00565037" w:rsidP="00814BD4">
      <w:pPr>
        <w:ind w:firstLine="709"/>
        <w:contextualSpacing/>
        <w:jc w:val="center"/>
        <w:rPr>
          <w:rFonts w:ascii="PT Astra Serif" w:hAnsi="PT Astra Serif"/>
          <w:b/>
          <w:bCs/>
          <w:sz w:val="27"/>
          <w:szCs w:val="27"/>
        </w:rPr>
      </w:pPr>
      <w:r w:rsidRPr="00DA7F6F">
        <w:rPr>
          <w:rFonts w:ascii="PT Astra Serif" w:hAnsi="PT Astra Serif"/>
          <w:b/>
          <w:bCs/>
          <w:sz w:val="27"/>
          <w:szCs w:val="27"/>
        </w:rPr>
        <w:t>КАРАЧАЕВО-ЧЕРКЕССКОЙ РЕСПУБЛИКИ</w:t>
      </w:r>
    </w:p>
    <w:p w:rsidR="001A100E" w:rsidRPr="00DA7F6F" w:rsidRDefault="001A100E" w:rsidP="00814BD4">
      <w:pPr>
        <w:ind w:firstLine="709"/>
        <w:contextualSpacing/>
        <w:jc w:val="center"/>
        <w:rPr>
          <w:rFonts w:ascii="PT Astra Serif" w:hAnsi="PT Astra Serif"/>
          <w:b/>
          <w:sz w:val="27"/>
          <w:szCs w:val="27"/>
        </w:rPr>
      </w:pPr>
    </w:p>
    <w:p w:rsidR="00565037" w:rsidRPr="00DA7F6F" w:rsidRDefault="00565037" w:rsidP="00814BD4">
      <w:pPr>
        <w:ind w:firstLine="709"/>
        <w:contextualSpacing/>
        <w:jc w:val="center"/>
        <w:rPr>
          <w:rFonts w:ascii="PT Astra Serif" w:hAnsi="PT Astra Serif"/>
          <w:b/>
          <w:sz w:val="27"/>
          <w:szCs w:val="27"/>
        </w:rPr>
      </w:pPr>
    </w:p>
    <w:p w:rsidR="001A100E" w:rsidRPr="00DA7F6F" w:rsidRDefault="001A100E" w:rsidP="00814BD4">
      <w:pPr>
        <w:ind w:firstLine="709"/>
        <w:contextualSpacing/>
        <w:jc w:val="center"/>
        <w:rPr>
          <w:rFonts w:ascii="PT Astra Serif" w:hAnsi="PT Astra Serif"/>
          <w:b/>
          <w:sz w:val="27"/>
          <w:szCs w:val="27"/>
        </w:rPr>
      </w:pPr>
      <w:r w:rsidRPr="00DA7F6F">
        <w:rPr>
          <w:rFonts w:ascii="PT Astra Serif" w:hAnsi="PT Astra Serif"/>
          <w:b/>
          <w:sz w:val="27"/>
          <w:szCs w:val="27"/>
        </w:rPr>
        <w:t>РЕШЕНИЕ</w:t>
      </w:r>
    </w:p>
    <w:p w:rsidR="00134A5C" w:rsidRDefault="00134A5C" w:rsidP="00814BD4">
      <w:pPr>
        <w:contextualSpacing/>
        <w:jc w:val="both"/>
        <w:rPr>
          <w:rFonts w:ascii="PT Astra Serif" w:hAnsi="PT Astra Serif"/>
          <w:sz w:val="27"/>
          <w:szCs w:val="27"/>
        </w:rPr>
      </w:pPr>
    </w:p>
    <w:p w:rsidR="002E0A3C" w:rsidRPr="00DA7F6F" w:rsidRDefault="007B5FB1" w:rsidP="007B5FB1">
      <w:pPr>
        <w:contextualSpacing/>
        <w:jc w:val="both"/>
        <w:rPr>
          <w:rFonts w:ascii="PT Astra Serif" w:hAnsi="PT Astra Serif"/>
          <w:sz w:val="27"/>
          <w:szCs w:val="27"/>
          <w:u w:val="single"/>
        </w:rPr>
      </w:pPr>
      <w:r>
        <w:rPr>
          <w:rFonts w:ascii="PT Astra Serif" w:hAnsi="PT Astra Serif"/>
          <w:sz w:val="27"/>
          <w:szCs w:val="27"/>
        </w:rPr>
        <w:t>16</w:t>
      </w:r>
      <w:r w:rsidR="00F45C59">
        <w:rPr>
          <w:rFonts w:ascii="PT Astra Serif" w:hAnsi="PT Astra Serif"/>
          <w:sz w:val="27"/>
          <w:szCs w:val="27"/>
        </w:rPr>
        <w:t>.08.</w:t>
      </w:r>
      <w:r w:rsidR="001A100E" w:rsidRPr="00DA7F6F">
        <w:rPr>
          <w:rFonts w:ascii="PT Astra Serif" w:hAnsi="PT Astra Serif"/>
          <w:sz w:val="27"/>
          <w:szCs w:val="27"/>
        </w:rPr>
        <w:t>202</w:t>
      </w:r>
      <w:r w:rsidR="00947FCB" w:rsidRPr="00DA7F6F">
        <w:rPr>
          <w:rFonts w:ascii="PT Astra Serif" w:hAnsi="PT Astra Serif"/>
          <w:sz w:val="27"/>
          <w:szCs w:val="27"/>
        </w:rPr>
        <w:t>4</w:t>
      </w:r>
      <w:r w:rsidR="00CD4577">
        <w:rPr>
          <w:rFonts w:ascii="PT Astra Serif" w:hAnsi="PT Astra Serif"/>
          <w:sz w:val="27"/>
          <w:szCs w:val="27"/>
        </w:rPr>
        <w:t xml:space="preserve">               </w:t>
      </w:r>
      <w:r w:rsidR="00814BD4" w:rsidRPr="00DA7F6F">
        <w:rPr>
          <w:rFonts w:ascii="PT Astra Serif" w:hAnsi="PT Astra Serif"/>
          <w:sz w:val="27"/>
          <w:szCs w:val="27"/>
        </w:rPr>
        <w:t xml:space="preserve">              </w:t>
      </w:r>
      <w:r w:rsidR="00552192" w:rsidRPr="00DA7F6F">
        <w:rPr>
          <w:rFonts w:ascii="PT Astra Serif" w:hAnsi="PT Astra Serif"/>
          <w:sz w:val="27"/>
          <w:szCs w:val="27"/>
        </w:rPr>
        <w:t xml:space="preserve"> </w:t>
      </w:r>
      <w:r w:rsidR="00F535D5">
        <w:rPr>
          <w:rFonts w:ascii="PT Astra Serif" w:hAnsi="PT Astra Serif"/>
          <w:sz w:val="27"/>
          <w:szCs w:val="27"/>
        </w:rPr>
        <w:t xml:space="preserve">         </w:t>
      </w:r>
      <w:r>
        <w:rPr>
          <w:rFonts w:ascii="PT Astra Serif" w:hAnsi="PT Astra Serif"/>
          <w:sz w:val="27"/>
          <w:szCs w:val="27"/>
        </w:rPr>
        <w:t xml:space="preserve">   </w:t>
      </w:r>
      <w:r w:rsidR="00CD4577">
        <w:rPr>
          <w:rFonts w:ascii="PT Astra Serif" w:hAnsi="PT Astra Serif"/>
          <w:sz w:val="27"/>
          <w:szCs w:val="27"/>
        </w:rPr>
        <w:t xml:space="preserve">с. </w:t>
      </w:r>
      <w:r>
        <w:rPr>
          <w:rFonts w:ascii="PT Astra Serif" w:hAnsi="PT Astra Serif"/>
          <w:sz w:val="27"/>
          <w:szCs w:val="27"/>
        </w:rPr>
        <w:t>Ильичевское</w:t>
      </w:r>
      <w:r w:rsidR="00565037" w:rsidRPr="00DA7F6F">
        <w:rPr>
          <w:rFonts w:ascii="PT Astra Serif" w:hAnsi="PT Astra Serif"/>
          <w:sz w:val="27"/>
          <w:szCs w:val="27"/>
        </w:rPr>
        <w:t xml:space="preserve">  </w:t>
      </w:r>
      <w:r w:rsidR="00814BD4" w:rsidRPr="00DA7F6F">
        <w:rPr>
          <w:rFonts w:ascii="PT Astra Serif" w:hAnsi="PT Astra Serif"/>
          <w:sz w:val="27"/>
          <w:szCs w:val="27"/>
        </w:rPr>
        <w:t xml:space="preserve"> </w:t>
      </w:r>
      <w:r w:rsidR="00565037" w:rsidRPr="00DA7F6F">
        <w:rPr>
          <w:rFonts w:ascii="PT Astra Serif" w:hAnsi="PT Astra Serif"/>
          <w:sz w:val="27"/>
          <w:szCs w:val="27"/>
        </w:rPr>
        <w:t xml:space="preserve">        </w:t>
      </w:r>
      <w:r w:rsidR="001A100E" w:rsidRPr="00DA7F6F">
        <w:rPr>
          <w:rFonts w:ascii="PT Astra Serif" w:hAnsi="PT Astra Serif"/>
          <w:sz w:val="27"/>
          <w:szCs w:val="27"/>
        </w:rPr>
        <w:t xml:space="preserve">             </w:t>
      </w:r>
      <w:r w:rsidR="00CD4577">
        <w:rPr>
          <w:rFonts w:ascii="PT Astra Serif" w:hAnsi="PT Astra Serif"/>
          <w:sz w:val="27"/>
          <w:szCs w:val="27"/>
        </w:rPr>
        <w:t xml:space="preserve">                 </w:t>
      </w:r>
      <w:r w:rsidR="001A100E" w:rsidRPr="00DA7F6F">
        <w:rPr>
          <w:rFonts w:ascii="PT Astra Serif" w:hAnsi="PT Astra Serif"/>
          <w:sz w:val="27"/>
          <w:szCs w:val="27"/>
        </w:rPr>
        <w:t>№</w:t>
      </w:r>
      <w:r>
        <w:rPr>
          <w:rFonts w:ascii="PT Astra Serif" w:hAnsi="PT Astra Serif"/>
          <w:sz w:val="27"/>
          <w:szCs w:val="27"/>
        </w:rPr>
        <w:t xml:space="preserve"> 02</w:t>
      </w:r>
    </w:p>
    <w:p w:rsidR="007B5FB1" w:rsidRDefault="007B5FB1" w:rsidP="00814BD4">
      <w:pPr>
        <w:contextualSpacing/>
        <w:jc w:val="both"/>
        <w:rPr>
          <w:rFonts w:ascii="PT Astra Serif" w:hAnsi="PT Astra Serif"/>
          <w:sz w:val="27"/>
          <w:szCs w:val="27"/>
        </w:rPr>
      </w:pPr>
    </w:p>
    <w:p w:rsidR="001A100E" w:rsidRPr="00DA7F6F" w:rsidRDefault="001A100E" w:rsidP="00814BD4">
      <w:pPr>
        <w:contextualSpacing/>
        <w:jc w:val="both"/>
        <w:rPr>
          <w:rFonts w:ascii="PT Astra Serif" w:hAnsi="PT Astra Serif"/>
          <w:sz w:val="27"/>
          <w:szCs w:val="27"/>
        </w:rPr>
      </w:pPr>
      <w:r w:rsidRPr="00DA7F6F">
        <w:rPr>
          <w:rFonts w:ascii="PT Astra Serif" w:hAnsi="PT Astra Serif"/>
          <w:sz w:val="27"/>
          <w:szCs w:val="27"/>
        </w:rPr>
        <w:t>О внесении изменений в</w:t>
      </w:r>
    </w:p>
    <w:p w:rsidR="001A100E" w:rsidRPr="00DA7F6F" w:rsidRDefault="001A100E" w:rsidP="00814BD4">
      <w:pPr>
        <w:contextualSpacing/>
        <w:jc w:val="both"/>
        <w:rPr>
          <w:rFonts w:ascii="PT Astra Serif" w:hAnsi="PT Astra Serif"/>
          <w:sz w:val="27"/>
          <w:szCs w:val="27"/>
        </w:rPr>
      </w:pPr>
      <w:r w:rsidRPr="00DA7F6F">
        <w:rPr>
          <w:rFonts w:ascii="PT Astra Serif" w:hAnsi="PT Astra Serif"/>
          <w:sz w:val="27"/>
          <w:szCs w:val="27"/>
        </w:rPr>
        <w:t xml:space="preserve">Устав </w:t>
      </w:r>
      <w:r w:rsidR="00F535D5">
        <w:rPr>
          <w:rFonts w:ascii="PT Astra Serif" w:hAnsi="PT Astra Serif"/>
          <w:sz w:val="27"/>
          <w:szCs w:val="27"/>
        </w:rPr>
        <w:t>Ильичевского</w:t>
      </w:r>
      <w:r w:rsidRPr="00DA7F6F">
        <w:rPr>
          <w:rFonts w:ascii="PT Astra Serif" w:hAnsi="PT Astra Serif"/>
          <w:sz w:val="27"/>
          <w:szCs w:val="27"/>
        </w:rPr>
        <w:t xml:space="preserve"> сельского поселения</w:t>
      </w:r>
    </w:p>
    <w:p w:rsidR="001A100E" w:rsidRPr="00DA7F6F" w:rsidRDefault="00CD4577" w:rsidP="00814BD4">
      <w:pPr>
        <w:contextualSpacing/>
        <w:jc w:val="both"/>
        <w:rPr>
          <w:rFonts w:ascii="PT Astra Serif" w:hAnsi="PT Astra Serif"/>
          <w:sz w:val="27"/>
          <w:szCs w:val="27"/>
        </w:rPr>
      </w:pPr>
      <w:r>
        <w:rPr>
          <w:rFonts w:ascii="PT Astra Serif" w:hAnsi="PT Astra Serif"/>
          <w:sz w:val="27"/>
          <w:szCs w:val="27"/>
        </w:rPr>
        <w:t>Прикубанского</w:t>
      </w:r>
      <w:r w:rsidR="00565037" w:rsidRPr="00DA7F6F">
        <w:rPr>
          <w:rFonts w:ascii="PT Astra Serif" w:hAnsi="PT Astra Serif"/>
          <w:sz w:val="27"/>
          <w:szCs w:val="27"/>
        </w:rPr>
        <w:t xml:space="preserve"> </w:t>
      </w:r>
      <w:r w:rsidR="001A100E" w:rsidRPr="00DA7F6F">
        <w:rPr>
          <w:rFonts w:ascii="PT Astra Serif" w:hAnsi="PT Astra Serif"/>
          <w:sz w:val="27"/>
          <w:szCs w:val="27"/>
        </w:rPr>
        <w:t>муниципального района</w:t>
      </w:r>
    </w:p>
    <w:p w:rsidR="002E0A3C" w:rsidRPr="00DA7F6F" w:rsidRDefault="001A100E" w:rsidP="00814BD4">
      <w:pPr>
        <w:contextualSpacing/>
        <w:jc w:val="both"/>
        <w:rPr>
          <w:rFonts w:ascii="PT Astra Serif" w:hAnsi="PT Astra Serif"/>
          <w:sz w:val="27"/>
          <w:szCs w:val="27"/>
        </w:rPr>
      </w:pPr>
      <w:r w:rsidRPr="00DA7F6F">
        <w:rPr>
          <w:rFonts w:ascii="PT Astra Serif" w:hAnsi="PT Astra Serif"/>
          <w:sz w:val="27"/>
          <w:szCs w:val="27"/>
        </w:rPr>
        <w:t>Карачаево-Черкесской Республики</w:t>
      </w:r>
    </w:p>
    <w:p w:rsidR="002E0A3C" w:rsidRPr="00DA7F6F" w:rsidRDefault="002E0A3C" w:rsidP="00814BD4">
      <w:pPr>
        <w:contextualSpacing/>
        <w:jc w:val="both"/>
        <w:rPr>
          <w:rFonts w:ascii="PT Astra Serif" w:hAnsi="PT Astra Serif"/>
          <w:spacing w:val="-2"/>
          <w:w w:val="101"/>
          <w:sz w:val="27"/>
          <w:szCs w:val="27"/>
        </w:rPr>
      </w:pPr>
    </w:p>
    <w:p w:rsidR="00814BD4" w:rsidRPr="00DA7F6F" w:rsidRDefault="00814BD4" w:rsidP="00814BD4">
      <w:pPr>
        <w:ind w:firstLine="709"/>
        <w:contextualSpacing/>
        <w:jc w:val="both"/>
        <w:rPr>
          <w:rFonts w:ascii="PT Astra Serif" w:eastAsia="Calibri" w:hAnsi="PT Astra Serif"/>
          <w:color w:val="000000" w:themeColor="text1"/>
          <w:sz w:val="27"/>
          <w:szCs w:val="27"/>
        </w:rPr>
      </w:pPr>
      <w:r w:rsidRPr="00DA7F6F">
        <w:rPr>
          <w:rFonts w:ascii="PT Astra Serif" w:eastAsia="Calibri" w:hAnsi="PT Astra Serif"/>
          <w:color w:val="000000" w:themeColor="text1"/>
          <w:sz w:val="27"/>
          <w:szCs w:val="27"/>
        </w:rPr>
        <w:t xml:space="preserve">В целях приведения Устава </w:t>
      </w:r>
      <w:r w:rsidR="00F535D5">
        <w:rPr>
          <w:rFonts w:ascii="PT Astra Serif" w:eastAsia="Calibri" w:hAnsi="PT Astra Serif"/>
          <w:color w:val="000000" w:themeColor="text1"/>
          <w:sz w:val="27"/>
          <w:szCs w:val="27"/>
        </w:rPr>
        <w:t>Ильичевского</w:t>
      </w:r>
      <w:r w:rsidRPr="00DA7F6F">
        <w:rPr>
          <w:rFonts w:ascii="PT Astra Serif" w:eastAsia="Calibri" w:hAnsi="PT Astra Serif"/>
          <w:color w:val="000000" w:themeColor="text1"/>
          <w:sz w:val="27"/>
          <w:szCs w:val="27"/>
        </w:rPr>
        <w:t xml:space="preserve"> сельского поселения </w:t>
      </w:r>
      <w:r w:rsidR="00CD4577">
        <w:rPr>
          <w:rFonts w:ascii="PT Astra Serif" w:eastAsia="Calibri" w:hAnsi="PT Astra Serif"/>
          <w:color w:val="000000" w:themeColor="text1"/>
          <w:sz w:val="27"/>
          <w:szCs w:val="27"/>
        </w:rPr>
        <w:t xml:space="preserve">Прикубанского </w:t>
      </w:r>
      <w:r w:rsidRPr="00DA7F6F">
        <w:rPr>
          <w:rFonts w:ascii="PT Astra Serif" w:eastAsia="Calibri" w:hAnsi="PT Astra Serif"/>
          <w:color w:val="000000" w:themeColor="text1"/>
          <w:sz w:val="27"/>
          <w:szCs w:val="27"/>
        </w:rPr>
        <w:t xml:space="preserve">муниципального района Карачаево-Черкесской Республики, принятого решением Совета </w:t>
      </w:r>
      <w:r w:rsidR="00F535D5">
        <w:rPr>
          <w:rFonts w:ascii="PT Astra Serif" w:eastAsia="Calibri" w:hAnsi="PT Astra Serif"/>
          <w:color w:val="000000" w:themeColor="text1"/>
          <w:sz w:val="27"/>
          <w:szCs w:val="27"/>
        </w:rPr>
        <w:t>Ильичевского</w:t>
      </w:r>
      <w:r w:rsidRPr="00DA7F6F">
        <w:rPr>
          <w:rFonts w:ascii="PT Astra Serif" w:eastAsia="Calibri" w:hAnsi="PT Astra Serif"/>
          <w:color w:val="000000" w:themeColor="text1"/>
          <w:sz w:val="27"/>
          <w:szCs w:val="27"/>
        </w:rPr>
        <w:t xml:space="preserve"> сельского поселения </w:t>
      </w:r>
      <w:r w:rsidR="00CD4577">
        <w:rPr>
          <w:rFonts w:ascii="PT Astra Serif" w:eastAsia="Calibri" w:hAnsi="PT Astra Serif"/>
          <w:color w:val="000000" w:themeColor="text1"/>
          <w:sz w:val="27"/>
          <w:szCs w:val="27"/>
        </w:rPr>
        <w:t xml:space="preserve">Прикубанского </w:t>
      </w:r>
      <w:r w:rsidRPr="00DA7F6F">
        <w:rPr>
          <w:rFonts w:ascii="PT Astra Serif" w:eastAsia="Calibri" w:hAnsi="PT Astra Serif"/>
          <w:color w:val="000000" w:themeColor="text1"/>
          <w:sz w:val="27"/>
          <w:szCs w:val="27"/>
        </w:rPr>
        <w:t xml:space="preserve">муниципального района Карачаево-Черкесской Республики </w:t>
      </w:r>
      <w:r w:rsidR="00CD4577">
        <w:rPr>
          <w:rFonts w:ascii="PT Astra Serif" w:eastAsia="Calibri" w:hAnsi="PT Astra Serif"/>
          <w:sz w:val="27"/>
          <w:szCs w:val="27"/>
        </w:rPr>
        <w:t xml:space="preserve">от </w:t>
      </w:r>
      <w:r w:rsidR="007B5FB1">
        <w:rPr>
          <w:rFonts w:ascii="PT Astra Serif" w:eastAsia="Calibri" w:hAnsi="PT Astra Serif"/>
          <w:sz w:val="27"/>
          <w:szCs w:val="27"/>
        </w:rPr>
        <w:t>02.12.2021</w:t>
      </w:r>
      <w:r w:rsidR="00CD4577">
        <w:rPr>
          <w:rFonts w:ascii="PT Astra Serif" w:eastAsia="Calibri" w:hAnsi="PT Astra Serif"/>
          <w:sz w:val="27"/>
          <w:szCs w:val="27"/>
        </w:rPr>
        <w:t xml:space="preserve"> №</w:t>
      </w:r>
      <w:r w:rsidR="007B5FB1">
        <w:rPr>
          <w:rFonts w:ascii="PT Astra Serif" w:eastAsia="Calibri" w:hAnsi="PT Astra Serif"/>
          <w:sz w:val="27"/>
          <w:szCs w:val="27"/>
        </w:rPr>
        <w:t>14</w:t>
      </w:r>
      <w:bookmarkStart w:id="0" w:name="_GoBack"/>
      <w:bookmarkEnd w:id="0"/>
      <w:r w:rsidRPr="00DA7F6F">
        <w:rPr>
          <w:rFonts w:ascii="PT Astra Serif" w:eastAsia="Calibri" w:hAnsi="PT Astra Serif"/>
          <w:color w:val="000000" w:themeColor="text1"/>
          <w:sz w:val="27"/>
          <w:szCs w:val="27"/>
        </w:rPr>
        <w:t xml:space="preserve"> в соответстви</w:t>
      </w:r>
      <w:r w:rsidR="00734727">
        <w:rPr>
          <w:rFonts w:ascii="PT Astra Serif" w:eastAsia="Calibri" w:hAnsi="PT Astra Serif"/>
          <w:color w:val="000000" w:themeColor="text1"/>
          <w:sz w:val="27"/>
          <w:szCs w:val="27"/>
        </w:rPr>
        <w:t>е</w:t>
      </w:r>
      <w:r w:rsidRPr="00DA7F6F">
        <w:rPr>
          <w:rFonts w:ascii="PT Astra Serif" w:eastAsia="Calibri" w:hAnsi="PT Astra Serif"/>
          <w:color w:val="000000" w:themeColor="text1"/>
          <w:sz w:val="27"/>
          <w:szCs w:val="27"/>
        </w:rPr>
        <w:t xml:space="preserve"> с федеральным и региональным законодательством, руководствуясь статьей 44 Федерального закона от 6 октября 2003 г. № 131-ФЗ «Об общих принципах организации местного самоуправления в Росс</w:t>
      </w:r>
      <w:r w:rsidR="00CD4577">
        <w:rPr>
          <w:rFonts w:ascii="PT Astra Serif" w:eastAsia="Calibri" w:hAnsi="PT Astra Serif"/>
          <w:color w:val="000000" w:themeColor="text1"/>
          <w:sz w:val="27"/>
          <w:szCs w:val="27"/>
        </w:rPr>
        <w:t xml:space="preserve">ийской Федерации», Совет </w:t>
      </w:r>
      <w:r w:rsidR="00F535D5">
        <w:rPr>
          <w:rFonts w:ascii="PT Astra Serif" w:eastAsia="Calibri" w:hAnsi="PT Astra Serif"/>
          <w:color w:val="000000" w:themeColor="text1"/>
          <w:sz w:val="27"/>
          <w:szCs w:val="27"/>
        </w:rPr>
        <w:t>Ильичевского</w:t>
      </w:r>
      <w:r w:rsidRPr="00DA7F6F">
        <w:rPr>
          <w:rFonts w:ascii="PT Astra Serif" w:eastAsia="Calibri" w:hAnsi="PT Astra Serif"/>
          <w:color w:val="000000" w:themeColor="text1"/>
          <w:sz w:val="27"/>
          <w:szCs w:val="27"/>
        </w:rPr>
        <w:t xml:space="preserve"> сельского поселения </w:t>
      </w:r>
      <w:r w:rsidR="00CD4577">
        <w:rPr>
          <w:rFonts w:ascii="PT Astra Serif" w:eastAsia="Calibri" w:hAnsi="PT Astra Serif"/>
          <w:color w:val="000000" w:themeColor="text1"/>
          <w:sz w:val="27"/>
          <w:szCs w:val="27"/>
        </w:rPr>
        <w:t xml:space="preserve">Прикубанского </w:t>
      </w:r>
      <w:r w:rsidRPr="00DA7F6F">
        <w:rPr>
          <w:rFonts w:ascii="PT Astra Serif" w:eastAsia="Calibri" w:hAnsi="PT Astra Serif"/>
          <w:color w:val="000000" w:themeColor="text1"/>
          <w:sz w:val="27"/>
          <w:szCs w:val="27"/>
        </w:rPr>
        <w:t>муниципального района Карачаево-Черкесской Республики</w:t>
      </w:r>
    </w:p>
    <w:p w:rsidR="00814BD4" w:rsidRPr="00DA7F6F" w:rsidRDefault="00814BD4" w:rsidP="00814BD4">
      <w:pPr>
        <w:ind w:firstLine="709"/>
        <w:contextualSpacing/>
        <w:jc w:val="both"/>
        <w:rPr>
          <w:rFonts w:ascii="PT Astra Serif" w:eastAsia="Calibri" w:hAnsi="PT Astra Serif"/>
          <w:color w:val="000000" w:themeColor="text1"/>
          <w:sz w:val="27"/>
          <w:szCs w:val="27"/>
        </w:rPr>
      </w:pPr>
    </w:p>
    <w:p w:rsidR="00814BD4" w:rsidRPr="00DA7F6F" w:rsidRDefault="00814BD4" w:rsidP="00814BD4">
      <w:pPr>
        <w:ind w:firstLine="709"/>
        <w:contextualSpacing/>
        <w:jc w:val="both"/>
        <w:rPr>
          <w:rFonts w:ascii="PT Astra Serif" w:eastAsia="Calibri" w:hAnsi="PT Astra Serif"/>
          <w:b/>
          <w:color w:val="000000" w:themeColor="text1"/>
          <w:sz w:val="27"/>
          <w:szCs w:val="27"/>
        </w:rPr>
      </w:pPr>
      <w:r w:rsidRPr="00DA7F6F">
        <w:rPr>
          <w:rFonts w:ascii="PT Astra Serif" w:eastAsia="Calibri" w:hAnsi="PT Astra Serif"/>
          <w:b/>
          <w:color w:val="000000" w:themeColor="text1"/>
          <w:sz w:val="27"/>
          <w:szCs w:val="27"/>
        </w:rPr>
        <w:t>РЕШИЛ:</w:t>
      </w:r>
    </w:p>
    <w:p w:rsidR="00814BD4" w:rsidRPr="00DA7F6F" w:rsidRDefault="00814BD4" w:rsidP="00814BD4">
      <w:pPr>
        <w:ind w:firstLine="709"/>
        <w:contextualSpacing/>
        <w:jc w:val="both"/>
        <w:rPr>
          <w:rFonts w:ascii="PT Astra Serif" w:eastAsia="Calibri" w:hAnsi="PT Astra Serif"/>
          <w:color w:val="000000" w:themeColor="text1"/>
          <w:sz w:val="27"/>
          <w:szCs w:val="27"/>
        </w:rPr>
      </w:pPr>
    </w:p>
    <w:p w:rsidR="00947FCB" w:rsidRPr="00DA7F6F" w:rsidRDefault="00814BD4" w:rsidP="00814BD4">
      <w:pPr>
        <w:ind w:firstLine="709"/>
        <w:contextualSpacing/>
        <w:jc w:val="both"/>
        <w:rPr>
          <w:rFonts w:ascii="PT Astra Serif" w:eastAsia="Calibri" w:hAnsi="PT Astra Serif"/>
          <w:color w:val="000000" w:themeColor="text1"/>
          <w:sz w:val="27"/>
          <w:szCs w:val="27"/>
        </w:rPr>
      </w:pPr>
      <w:r w:rsidRPr="00DA7F6F">
        <w:rPr>
          <w:rFonts w:ascii="PT Astra Serif" w:eastAsia="Calibri" w:hAnsi="PT Astra Serif"/>
          <w:color w:val="000000" w:themeColor="text1"/>
          <w:sz w:val="27"/>
          <w:szCs w:val="27"/>
        </w:rPr>
        <w:t xml:space="preserve">1. Внести в Устав </w:t>
      </w:r>
      <w:r w:rsidR="00F535D5">
        <w:rPr>
          <w:rFonts w:ascii="PT Astra Serif" w:eastAsia="Calibri" w:hAnsi="PT Astra Serif"/>
          <w:color w:val="000000" w:themeColor="text1"/>
          <w:sz w:val="27"/>
          <w:szCs w:val="27"/>
        </w:rPr>
        <w:t>Ильичевского</w:t>
      </w:r>
      <w:r w:rsidRPr="00DA7F6F">
        <w:rPr>
          <w:rFonts w:ascii="PT Astra Serif" w:eastAsia="Calibri" w:hAnsi="PT Astra Serif"/>
          <w:color w:val="000000" w:themeColor="text1"/>
          <w:sz w:val="27"/>
          <w:szCs w:val="27"/>
        </w:rPr>
        <w:t xml:space="preserve"> сельского поселения </w:t>
      </w:r>
      <w:r w:rsidR="00CD4577">
        <w:rPr>
          <w:rFonts w:ascii="PT Astra Serif" w:eastAsia="Calibri" w:hAnsi="PT Astra Serif"/>
          <w:color w:val="000000" w:themeColor="text1"/>
          <w:sz w:val="27"/>
          <w:szCs w:val="27"/>
        </w:rPr>
        <w:t>Прикубанского</w:t>
      </w:r>
      <w:r w:rsidRPr="00DA7F6F">
        <w:rPr>
          <w:rFonts w:ascii="PT Astra Serif" w:eastAsia="Calibri" w:hAnsi="PT Astra Serif"/>
          <w:color w:val="000000" w:themeColor="text1"/>
          <w:sz w:val="27"/>
          <w:szCs w:val="27"/>
        </w:rPr>
        <w:t xml:space="preserve"> муниципального района Карачаево-Черкесской Республики (далее - Устав) следующие изменения:</w:t>
      </w:r>
    </w:p>
    <w:p w:rsidR="00814BD4" w:rsidRPr="00DA7F6F" w:rsidRDefault="00814BD4" w:rsidP="00814BD4">
      <w:pPr>
        <w:ind w:firstLine="709"/>
        <w:contextualSpacing/>
        <w:jc w:val="both"/>
        <w:rPr>
          <w:rFonts w:ascii="PT Astra Serif" w:hAnsi="PT Astra Serif"/>
          <w:sz w:val="27"/>
          <w:szCs w:val="27"/>
        </w:rPr>
      </w:pPr>
    </w:p>
    <w:p w:rsidR="007F1EB2" w:rsidRDefault="00947FCB" w:rsidP="00814BD4">
      <w:pPr>
        <w:ind w:firstLine="709"/>
        <w:contextualSpacing/>
        <w:jc w:val="both"/>
        <w:rPr>
          <w:rFonts w:ascii="PT Astra Serif" w:hAnsi="PT Astra Serif"/>
          <w:b/>
          <w:sz w:val="27"/>
          <w:szCs w:val="27"/>
        </w:rPr>
      </w:pPr>
      <w:r w:rsidRPr="00DA7F6F">
        <w:rPr>
          <w:rFonts w:ascii="PT Astra Serif" w:hAnsi="PT Astra Serif"/>
          <w:b/>
          <w:sz w:val="27"/>
          <w:szCs w:val="27"/>
        </w:rPr>
        <w:t xml:space="preserve">1) </w:t>
      </w:r>
      <w:r w:rsidR="007F1EB2">
        <w:rPr>
          <w:rFonts w:ascii="PT Astra Serif" w:hAnsi="PT Astra Serif"/>
          <w:b/>
          <w:sz w:val="27"/>
          <w:szCs w:val="27"/>
        </w:rPr>
        <w:t xml:space="preserve">в </w:t>
      </w:r>
      <w:r w:rsidR="00316023">
        <w:rPr>
          <w:rFonts w:ascii="PT Astra Serif" w:hAnsi="PT Astra Serif"/>
          <w:b/>
          <w:sz w:val="27"/>
          <w:szCs w:val="27"/>
        </w:rPr>
        <w:t>пункт</w:t>
      </w:r>
      <w:r w:rsidR="007F1EB2">
        <w:rPr>
          <w:rFonts w:ascii="PT Astra Serif" w:hAnsi="PT Astra Serif"/>
          <w:b/>
          <w:sz w:val="27"/>
          <w:szCs w:val="27"/>
        </w:rPr>
        <w:t>е</w:t>
      </w:r>
      <w:r w:rsidR="00316023">
        <w:rPr>
          <w:rFonts w:ascii="PT Astra Serif" w:hAnsi="PT Astra Serif"/>
          <w:b/>
          <w:sz w:val="27"/>
          <w:szCs w:val="27"/>
        </w:rPr>
        <w:t xml:space="preserve"> 1 статьи </w:t>
      </w:r>
      <w:r w:rsidR="00CD4577">
        <w:rPr>
          <w:rFonts w:ascii="PT Astra Serif" w:hAnsi="PT Astra Serif"/>
          <w:b/>
          <w:sz w:val="27"/>
          <w:szCs w:val="27"/>
        </w:rPr>
        <w:t>7</w:t>
      </w:r>
      <w:r w:rsidR="003B7B2F">
        <w:rPr>
          <w:rFonts w:ascii="PT Astra Serif" w:hAnsi="PT Astra Serif"/>
          <w:b/>
          <w:sz w:val="27"/>
          <w:szCs w:val="27"/>
        </w:rPr>
        <w:t xml:space="preserve"> Устава</w:t>
      </w:r>
      <w:r w:rsidR="00316023">
        <w:rPr>
          <w:rFonts w:ascii="PT Astra Serif" w:hAnsi="PT Astra Serif"/>
          <w:b/>
          <w:sz w:val="27"/>
          <w:szCs w:val="27"/>
        </w:rPr>
        <w:t xml:space="preserve"> «Вопросы местного значения</w:t>
      </w:r>
      <w:r w:rsidR="00734727">
        <w:rPr>
          <w:rFonts w:ascii="PT Astra Serif" w:hAnsi="PT Astra Serif"/>
          <w:b/>
          <w:sz w:val="27"/>
          <w:szCs w:val="27"/>
        </w:rPr>
        <w:t xml:space="preserve"> </w:t>
      </w:r>
      <w:r w:rsidR="00F535D5">
        <w:rPr>
          <w:rFonts w:ascii="PT Astra Serif" w:hAnsi="PT Astra Serif"/>
          <w:b/>
          <w:sz w:val="27"/>
          <w:szCs w:val="27"/>
        </w:rPr>
        <w:t>Ильичевского</w:t>
      </w:r>
      <w:r w:rsidR="00734727" w:rsidRPr="00734727">
        <w:rPr>
          <w:rFonts w:ascii="PT Astra Serif" w:hAnsi="PT Astra Serif"/>
          <w:b/>
          <w:sz w:val="27"/>
          <w:szCs w:val="27"/>
        </w:rPr>
        <w:t xml:space="preserve"> сельского поселения</w:t>
      </w:r>
      <w:r w:rsidR="00CD014A">
        <w:rPr>
          <w:rFonts w:ascii="PT Astra Serif" w:hAnsi="PT Astra Serif"/>
          <w:b/>
          <w:sz w:val="27"/>
          <w:szCs w:val="27"/>
        </w:rPr>
        <w:t>»</w:t>
      </w:r>
    </w:p>
    <w:p w:rsidR="007F1EB2" w:rsidRDefault="007F1EB2" w:rsidP="00814BD4">
      <w:pPr>
        <w:ind w:firstLine="709"/>
        <w:contextualSpacing/>
        <w:jc w:val="both"/>
        <w:rPr>
          <w:rFonts w:ascii="PT Astra Serif" w:hAnsi="PT Astra Serif"/>
          <w:b/>
          <w:sz w:val="27"/>
          <w:szCs w:val="27"/>
        </w:rPr>
      </w:pPr>
      <w:r>
        <w:rPr>
          <w:rFonts w:ascii="PT Astra Serif" w:hAnsi="PT Astra Serif"/>
          <w:b/>
          <w:sz w:val="27"/>
          <w:szCs w:val="27"/>
        </w:rPr>
        <w:t>а) подпункт 25 изложить в следующей редакции:</w:t>
      </w:r>
    </w:p>
    <w:p w:rsidR="007F1EB2" w:rsidRDefault="007F1EB2" w:rsidP="00814BD4">
      <w:pPr>
        <w:ind w:firstLine="709"/>
        <w:contextualSpacing/>
        <w:jc w:val="both"/>
        <w:rPr>
          <w:rFonts w:ascii="PT Astra Serif" w:hAnsi="PT Astra Serif"/>
          <w:b/>
          <w:sz w:val="27"/>
          <w:szCs w:val="27"/>
        </w:rPr>
      </w:pPr>
      <w:r w:rsidRPr="009C3CBE">
        <w:rPr>
          <w:rFonts w:ascii="PT Astra Serif" w:hAnsi="PT Astra Serif"/>
          <w:sz w:val="27"/>
          <w:szCs w:val="27"/>
        </w:rPr>
        <w:t>«25) осуществление</w:t>
      </w:r>
      <w:r w:rsidRPr="007F1EB2">
        <w:rPr>
          <w:rFonts w:ascii="PT Astra Serif" w:hAnsi="PT Astra Serif"/>
          <w:sz w:val="27"/>
          <w:szCs w:val="27"/>
        </w:rPr>
        <w:t xml:space="preserve"> муниципального контроля в области охраны и использования особо охраняемых природных территорий местного значения;</w:t>
      </w:r>
      <w:r>
        <w:rPr>
          <w:rFonts w:ascii="PT Astra Serif" w:hAnsi="PT Astra Serif"/>
          <w:sz w:val="27"/>
          <w:szCs w:val="27"/>
        </w:rPr>
        <w:t>»;</w:t>
      </w:r>
    </w:p>
    <w:p w:rsidR="00316023" w:rsidRDefault="007F1EB2" w:rsidP="00814BD4">
      <w:pPr>
        <w:ind w:firstLine="709"/>
        <w:contextualSpacing/>
        <w:jc w:val="both"/>
        <w:rPr>
          <w:rFonts w:ascii="PT Astra Serif" w:hAnsi="PT Astra Serif"/>
          <w:b/>
          <w:sz w:val="27"/>
          <w:szCs w:val="27"/>
        </w:rPr>
      </w:pPr>
      <w:r>
        <w:rPr>
          <w:rFonts w:ascii="PT Astra Serif" w:hAnsi="PT Astra Serif"/>
          <w:b/>
          <w:sz w:val="27"/>
          <w:szCs w:val="27"/>
        </w:rPr>
        <w:t>б)</w:t>
      </w:r>
      <w:r w:rsidR="00316023">
        <w:rPr>
          <w:rFonts w:ascii="PT Astra Serif" w:hAnsi="PT Astra Serif"/>
          <w:b/>
          <w:sz w:val="27"/>
          <w:szCs w:val="27"/>
        </w:rPr>
        <w:t xml:space="preserve"> дополнить подпунктом 32.1 следующего содержания:</w:t>
      </w:r>
    </w:p>
    <w:p w:rsidR="00316023" w:rsidRPr="00316023" w:rsidRDefault="00316023" w:rsidP="00814BD4">
      <w:pPr>
        <w:ind w:firstLine="709"/>
        <w:contextualSpacing/>
        <w:jc w:val="both"/>
        <w:rPr>
          <w:rFonts w:ascii="PT Astra Serif" w:hAnsi="PT Astra Serif"/>
          <w:sz w:val="27"/>
          <w:szCs w:val="27"/>
        </w:rPr>
      </w:pPr>
      <w:r>
        <w:rPr>
          <w:rFonts w:ascii="PT Astra Serif" w:hAnsi="PT Astra Serif"/>
          <w:b/>
          <w:sz w:val="27"/>
          <w:szCs w:val="27"/>
        </w:rPr>
        <w:t>«</w:t>
      </w:r>
      <w:r>
        <w:rPr>
          <w:rFonts w:ascii="PT Astra Serif" w:hAnsi="PT Astra Serif"/>
          <w:sz w:val="27"/>
          <w:szCs w:val="27"/>
        </w:rPr>
        <w:t xml:space="preserve">32.1) </w:t>
      </w:r>
      <w:r w:rsidRPr="00316023">
        <w:rPr>
          <w:rFonts w:ascii="PT Astra Serif" w:hAnsi="PT Astra Serif"/>
          <w:sz w:val="27"/>
          <w:szCs w:val="27"/>
        </w:rPr>
        <w:t xml:space="preserve">осуществление учета личных подсобных хозяйств, которые ведут граждане в соответствии с Федеральным законом от 7 июля 2003 года </w:t>
      </w:r>
      <w:r>
        <w:rPr>
          <w:rFonts w:ascii="PT Astra Serif" w:hAnsi="PT Astra Serif"/>
          <w:sz w:val="27"/>
          <w:szCs w:val="27"/>
        </w:rPr>
        <w:t>№</w:t>
      </w:r>
      <w:r w:rsidRPr="00316023">
        <w:rPr>
          <w:rFonts w:ascii="PT Astra Serif" w:hAnsi="PT Astra Serif"/>
          <w:sz w:val="27"/>
          <w:szCs w:val="27"/>
        </w:rPr>
        <w:t xml:space="preserve"> 112-ФЗ </w:t>
      </w:r>
      <w:r>
        <w:rPr>
          <w:rFonts w:ascii="PT Astra Serif" w:hAnsi="PT Astra Serif"/>
          <w:sz w:val="27"/>
          <w:szCs w:val="27"/>
        </w:rPr>
        <w:t>«</w:t>
      </w:r>
      <w:r w:rsidRPr="00316023">
        <w:rPr>
          <w:rFonts w:ascii="PT Astra Serif" w:hAnsi="PT Astra Serif"/>
          <w:sz w:val="27"/>
          <w:szCs w:val="27"/>
        </w:rPr>
        <w:t>О личном подсобном хозяйстве</w:t>
      </w:r>
      <w:r>
        <w:rPr>
          <w:rFonts w:ascii="PT Astra Serif" w:hAnsi="PT Astra Serif"/>
          <w:sz w:val="27"/>
          <w:szCs w:val="27"/>
        </w:rPr>
        <w:t>»</w:t>
      </w:r>
      <w:r w:rsidRPr="00316023">
        <w:rPr>
          <w:rFonts w:ascii="PT Astra Serif" w:hAnsi="PT Astra Serif"/>
          <w:sz w:val="27"/>
          <w:szCs w:val="27"/>
        </w:rPr>
        <w:t>, в похозяйственных книгах</w:t>
      </w:r>
      <w:r>
        <w:rPr>
          <w:rFonts w:ascii="PT Astra Serif" w:hAnsi="PT Astra Serif"/>
          <w:sz w:val="27"/>
          <w:szCs w:val="27"/>
        </w:rPr>
        <w:t>;»;</w:t>
      </w:r>
    </w:p>
    <w:p w:rsidR="00316023" w:rsidRDefault="00316023" w:rsidP="00814BD4">
      <w:pPr>
        <w:ind w:firstLine="709"/>
        <w:contextualSpacing/>
        <w:jc w:val="both"/>
        <w:rPr>
          <w:rFonts w:ascii="PT Astra Serif" w:hAnsi="PT Astra Serif"/>
          <w:b/>
          <w:sz w:val="27"/>
          <w:szCs w:val="27"/>
        </w:rPr>
      </w:pPr>
    </w:p>
    <w:p w:rsidR="00EF39F8" w:rsidRDefault="00316023" w:rsidP="00734727">
      <w:pPr>
        <w:ind w:firstLine="709"/>
        <w:contextualSpacing/>
        <w:jc w:val="both"/>
        <w:rPr>
          <w:rFonts w:ascii="PT Astra Serif" w:hAnsi="PT Astra Serif"/>
          <w:b/>
          <w:sz w:val="27"/>
          <w:szCs w:val="27"/>
        </w:rPr>
      </w:pPr>
      <w:r>
        <w:rPr>
          <w:rFonts w:ascii="PT Astra Serif" w:hAnsi="PT Astra Serif"/>
          <w:b/>
          <w:sz w:val="27"/>
          <w:szCs w:val="27"/>
        </w:rPr>
        <w:t>2)</w:t>
      </w:r>
      <w:r w:rsidR="00EF39F8">
        <w:rPr>
          <w:rFonts w:ascii="PT Astra Serif" w:hAnsi="PT Astra Serif"/>
          <w:b/>
          <w:sz w:val="27"/>
          <w:szCs w:val="27"/>
        </w:rPr>
        <w:t xml:space="preserve"> в статье 7.1 Устава «</w:t>
      </w:r>
      <w:r w:rsidR="00EF39F8" w:rsidRPr="00EF39F8">
        <w:rPr>
          <w:rFonts w:ascii="PT Astra Serif" w:hAnsi="PT Astra Serif"/>
          <w:b/>
          <w:sz w:val="27"/>
          <w:szCs w:val="27"/>
        </w:rPr>
        <w:t xml:space="preserve">Полномочия органов местного самоуправления </w:t>
      </w:r>
      <w:r w:rsidR="00F535D5">
        <w:rPr>
          <w:rFonts w:ascii="PT Astra Serif" w:hAnsi="PT Astra Serif"/>
          <w:b/>
          <w:sz w:val="27"/>
          <w:szCs w:val="27"/>
        </w:rPr>
        <w:t>Ильичевского</w:t>
      </w:r>
      <w:r w:rsidR="00EF39F8">
        <w:rPr>
          <w:rFonts w:ascii="PT Astra Serif" w:hAnsi="PT Astra Serif"/>
          <w:b/>
          <w:sz w:val="27"/>
          <w:szCs w:val="27"/>
        </w:rPr>
        <w:t xml:space="preserve"> </w:t>
      </w:r>
      <w:r w:rsidR="00EF39F8" w:rsidRPr="00EF39F8">
        <w:rPr>
          <w:rFonts w:ascii="PT Astra Serif" w:hAnsi="PT Astra Serif"/>
          <w:b/>
          <w:sz w:val="27"/>
          <w:szCs w:val="27"/>
        </w:rPr>
        <w:t>сельского поселения в области противодействия терроризму</w:t>
      </w:r>
      <w:r w:rsidR="00EF39F8">
        <w:rPr>
          <w:rFonts w:ascii="PT Astra Serif" w:hAnsi="PT Astra Serif"/>
          <w:b/>
          <w:sz w:val="27"/>
          <w:szCs w:val="27"/>
        </w:rPr>
        <w:t>»:</w:t>
      </w:r>
    </w:p>
    <w:p w:rsidR="00EF39F8" w:rsidRDefault="00EF39F8" w:rsidP="00734727">
      <w:pPr>
        <w:ind w:firstLine="709"/>
        <w:contextualSpacing/>
        <w:jc w:val="both"/>
        <w:rPr>
          <w:rFonts w:ascii="PT Astra Serif" w:hAnsi="PT Astra Serif"/>
          <w:sz w:val="27"/>
          <w:szCs w:val="27"/>
        </w:rPr>
      </w:pPr>
      <w:r w:rsidRPr="00EF39F8">
        <w:rPr>
          <w:rFonts w:ascii="PT Astra Serif" w:hAnsi="PT Astra Serif"/>
          <w:sz w:val="27"/>
          <w:szCs w:val="27"/>
        </w:rPr>
        <w:t xml:space="preserve">а) </w:t>
      </w:r>
      <w:r>
        <w:rPr>
          <w:rFonts w:ascii="PT Astra Serif" w:hAnsi="PT Astra Serif"/>
          <w:sz w:val="27"/>
          <w:szCs w:val="27"/>
        </w:rPr>
        <w:t xml:space="preserve">в пункте 3 </w:t>
      </w:r>
      <w:r w:rsidRPr="00EF39F8">
        <w:rPr>
          <w:rFonts w:ascii="PT Astra Serif" w:hAnsi="PT Astra Serif"/>
          <w:sz w:val="27"/>
          <w:szCs w:val="27"/>
        </w:rPr>
        <w:t>слова</w:t>
      </w:r>
      <w:r>
        <w:rPr>
          <w:rFonts w:ascii="PT Astra Serif" w:hAnsi="PT Astra Serif"/>
          <w:b/>
          <w:sz w:val="27"/>
          <w:szCs w:val="27"/>
        </w:rPr>
        <w:t xml:space="preserve"> «</w:t>
      </w:r>
      <w:r w:rsidRPr="00EF39F8">
        <w:rPr>
          <w:rFonts w:ascii="PT Astra Serif" w:hAnsi="PT Astra Serif"/>
          <w:sz w:val="27"/>
          <w:szCs w:val="27"/>
        </w:rPr>
        <w:t>органами исполнительной власти Карачаево-Черкесской Республики</w:t>
      </w:r>
      <w:r>
        <w:rPr>
          <w:rFonts w:ascii="PT Astra Serif" w:hAnsi="PT Astra Serif"/>
          <w:sz w:val="27"/>
          <w:szCs w:val="27"/>
        </w:rPr>
        <w:t>» заменить словами «исполнительными органами Карачаево-Черкесской Республики»;</w:t>
      </w:r>
    </w:p>
    <w:p w:rsidR="00EF39F8" w:rsidRDefault="00EF39F8" w:rsidP="00734727">
      <w:pPr>
        <w:ind w:firstLine="709"/>
        <w:contextualSpacing/>
        <w:jc w:val="both"/>
        <w:rPr>
          <w:rFonts w:ascii="PT Astra Serif" w:hAnsi="PT Astra Serif"/>
          <w:sz w:val="27"/>
          <w:szCs w:val="27"/>
        </w:rPr>
      </w:pPr>
      <w:r>
        <w:rPr>
          <w:rFonts w:ascii="PT Astra Serif" w:hAnsi="PT Astra Serif"/>
          <w:sz w:val="27"/>
          <w:szCs w:val="27"/>
        </w:rPr>
        <w:lastRenderedPageBreak/>
        <w:t>б) в пункте 5 слова «</w:t>
      </w:r>
      <w:r w:rsidRPr="00EF39F8">
        <w:rPr>
          <w:rFonts w:ascii="PT Astra Serif" w:hAnsi="PT Astra Serif"/>
          <w:sz w:val="27"/>
          <w:szCs w:val="27"/>
        </w:rPr>
        <w:t>органы исполнительной власти</w:t>
      </w:r>
      <w:r>
        <w:rPr>
          <w:rFonts w:ascii="PT Astra Serif" w:hAnsi="PT Astra Serif"/>
          <w:sz w:val="27"/>
          <w:szCs w:val="27"/>
        </w:rPr>
        <w:t>» заменить словами «исполнительные органы»;</w:t>
      </w:r>
    </w:p>
    <w:p w:rsidR="00EF39F8" w:rsidRPr="00EF39F8" w:rsidRDefault="00EF39F8" w:rsidP="00734727">
      <w:pPr>
        <w:ind w:firstLine="709"/>
        <w:contextualSpacing/>
        <w:jc w:val="both"/>
        <w:rPr>
          <w:rFonts w:ascii="PT Astra Serif" w:hAnsi="PT Astra Serif"/>
          <w:sz w:val="27"/>
          <w:szCs w:val="27"/>
        </w:rPr>
      </w:pPr>
    </w:p>
    <w:p w:rsidR="00734727" w:rsidRPr="00DA7F6F" w:rsidRDefault="00316023" w:rsidP="00734727">
      <w:pPr>
        <w:ind w:firstLine="709"/>
        <w:contextualSpacing/>
        <w:jc w:val="both"/>
        <w:rPr>
          <w:rFonts w:ascii="PT Astra Serif" w:hAnsi="PT Astra Serif"/>
          <w:b/>
          <w:sz w:val="27"/>
          <w:szCs w:val="27"/>
        </w:rPr>
      </w:pPr>
      <w:r>
        <w:rPr>
          <w:rFonts w:ascii="PT Astra Serif" w:hAnsi="PT Astra Serif"/>
          <w:b/>
          <w:sz w:val="27"/>
          <w:szCs w:val="27"/>
        </w:rPr>
        <w:t xml:space="preserve"> </w:t>
      </w:r>
      <w:r w:rsidR="00EF39F8">
        <w:rPr>
          <w:rFonts w:ascii="PT Astra Serif" w:hAnsi="PT Astra Serif"/>
          <w:b/>
          <w:sz w:val="27"/>
          <w:szCs w:val="27"/>
        </w:rPr>
        <w:t xml:space="preserve">3) </w:t>
      </w:r>
      <w:r w:rsidR="00734727" w:rsidRPr="00DA7F6F">
        <w:rPr>
          <w:rFonts w:ascii="PT Astra Serif" w:hAnsi="PT Astra Serif"/>
          <w:b/>
          <w:sz w:val="27"/>
          <w:szCs w:val="27"/>
        </w:rPr>
        <w:t xml:space="preserve">дополнить </w:t>
      </w:r>
      <w:r w:rsidR="00EF39F8">
        <w:rPr>
          <w:rFonts w:ascii="PT Astra Serif" w:hAnsi="PT Astra Serif"/>
          <w:b/>
          <w:sz w:val="27"/>
          <w:szCs w:val="27"/>
        </w:rPr>
        <w:t>У</w:t>
      </w:r>
      <w:r w:rsidR="00734727" w:rsidRPr="00DA7F6F">
        <w:rPr>
          <w:rFonts w:ascii="PT Astra Serif" w:hAnsi="PT Astra Serif"/>
          <w:b/>
          <w:sz w:val="27"/>
          <w:szCs w:val="27"/>
        </w:rPr>
        <w:t xml:space="preserve">став статьей </w:t>
      </w:r>
      <w:r w:rsidR="00734727">
        <w:rPr>
          <w:rFonts w:ascii="PT Astra Serif" w:hAnsi="PT Astra Serif"/>
          <w:b/>
          <w:sz w:val="27"/>
          <w:szCs w:val="27"/>
        </w:rPr>
        <w:t>29</w:t>
      </w:r>
      <w:r w:rsidR="00734727" w:rsidRPr="00DA7F6F">
        <w:rPr>
          <w:rFonts w:ascii="PT Astra Serif" w:hAnsi="PT Astra Serif"/>
          <w:b/>
          <w:sz w:val="27"/>
          <w:szCs w:val="27"/>
        </w:rPr>
        <w:t>.1 следующего содержания:</w:t>
      </w:r>
    </w:p>
    <w:p w:rsidR="00734727" w:rsidRPr="00DA7F6F" w:rsidRDefault="00734727" w:rsidP="00734727">
      <w:pPr>
        <w:keepLines/>
        <w:widowControl w:val="0"/>
        <w:tabs>
          <w:tab w:val="center" w:pos="3631"/>
        </w:tabs>
        <w:ind w:firstLine="709"/>
        <w:contextualSpacing/>
        <w:jc w:val="both"/>
        <w:rPr>
          <w:rFonts w:ascii="PT Astra Serif" w:hAnsi="PT Astra Serif"/>
          <w:b/>
          <w:kern w:val="2"/>
          <w:sz w:val="27"/>
          <w:szCs w:val="27"/>
        </w:rPr>
      </w:pPr>
      <w:r w:rsidRPr="00DA7F6F">
        <w:rPr>
          <w:rFonts w:ascii="PT Astra Serif" w:hAnsi="PT Astra Serif"/>
          <w:b/>
          <w:kern w:val="2"/>
          <w:sz w:val="27"/>
          <w:szCs w:val="27"/>
        </w:rPr>
        <w:t xml:space="preserve">«Статья </w:t>
      </w:r>
      <w:r>
        <w:rPr>
          <w:rFonts w:ascii="PT Astra Serif" w:hAnsi="PT Astra Serif"/>
          <w:b/>
          <w:kern w:val="2"/>
          <w:sz w:val="27"/>
          <w:szCs w:val="27"/>
        </w:rPr>
        <w:t>29</w:t>
      </w:r>
      <w:r w:rsidRPr="00DA7F6F">
        <w:rPr>
          <w:rFonts w:ascii="PT Astra Serif" w:hAnsi="PT Astra Serif"/>
          <w:b/>
          <w:kern w:val="2"/>
          <w:sz w:val="27"/>
          <w:szCs w:val="27"/>
        </w:rPr>
        <w:t xml:space="preserve">.1. Порядок самороспуска Совета </w:t>
      </w:r>
      <w:r w:rsidR="00F535D5">
        <w:rPr>
          <w:rFonts w:ascii="PT Astra Serif" w:hAnsi="PT Astra Serif"/>
          <w:b/>
          <w:kern w:val="2"/>
          <w:sz w:val="27"/>
          <w:szCs w:val="27"/>
        </w:rPr>
        <w:t>Ильичевского</w:t>
      </w:r>
      <w:r w:rsidRPr="00DA7F6F">
        <w:rPr>
          <w:rFonts w:ascii="PT Astra Serif" w:hAnsi="PT Astra Serif"/>
          <w:b/>
          <w:kern w:val="2"/>
          <w:sz w:val="27"/>
          <w:szCs w:val="27"/>
        </w:rPr>
        <w:t xml:space="preserve"> сельского поселения</w:t>
      </w:r>
    </w:p>
    <w:p w:rsidR="00734727" w:rsidRPr="00DA7F6F" w:rsidRDefault="00734727" w:rsidP="00734727">
      <w:pPr>
        <w:keepLines/>
        <w:widowControl w:val="0"/>
        <w:tabs>
          <w:tab w:val="center" w:pos="3631"/>
        </w:tabs>
        <w:ind w:firstLine="709"/>
        <w:contextualSpacing/>
        <w:jc w:val="both"/>
        <w:rPr>
          <w:rFonts w:ascii="PT Astra Serif" w:hAnsi="PT Astra Serif"/>
          <w:kern w:val="2"/>
          <w:sz w:val="27"/>
          <w:szCs w:val="27"/>
        </w:rPr>
      </w:pPr>
      <w:r w:rsidRPr="00DA7F6F">
        <w:rPr>
          <w:rFonts w:ascii="PT Astra Serif" w:hAnsi="PT Astra Serif"/>
          <w:kern w:val="2"/>
          <w:sz w:val="27"/>
          <w:szCs w:val="27"/>
        </w:rPr>
        <w:t xml:space="preserve">1. Самороспуск Совета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 – досрочное прекращение осуществления Советом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 своих полномочий.</w:t>
      </w:r>
    </w:p>
    <w:p w:rsidR="00734727" w:rsidRPr="00DA7F6F" w:rsidRDefault="00734727" w:rsidP="00734727">
      <w:pPr>
        <w:keepLines/>
        <w:widowControl w:val="0"/>
        <w:tabs>
          <w:tab w:val="center" w:pos="3631"/>
        </w:tabs>
        <w:ind w:firstLine="709"/>
        <w:contextualSpacing/>
        <w:jc w:val="both"/>
        <w:rPr>
          <w:rFonts w:ascii="PT Astra Serif" w:hAnsi="PT Astra Serif"/>
          <w:kern w:val="2"/>
          <w:sz w:val="27"/>
          <w:szCs w:val="27"/>
        </w:rPr>
      </w:pPr>
      <w:r w:rsidRPr="00DA7F6F">
        <w:rPr>
          <w:rFonts w:ascii="PT Astra Serif" w:hAnsi="PT Astra Serif"/>
          <w:kern w:val="2"/>
          <w:sz w:val="27"/>
          <w:szCs w:val="27"/>
        </w:rPr>
        <w:t xml:space="preserve">2. С инициативой о самороспуске может выступить группа депутатов Совета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 численностью не менее 1/3 депутатов от числа избранных депутатов, глава поселения. </w:t>
      </w:r>
    </w:p>
    <w:p w:rsidR="00734727" w:rsidRPr="00DA7F6F" w:rsidRDefault="00734727" w:rsidP="00734727">
      <w:pPr>
        <w:keepLines/>
        <w:widowControl w:val="0"/>
        <w:tabs>
          <w:tab w:val="center" w:pos="3631"/>
        </w:tabs>
        <w:ind w:firstLine="709"/>
        <w:contextualSpacing/>
        <w:jc w:val="both"/>
        <w:rPr>
          <w:rFonts w:ascii="PT Astra Serif" w:hAnsi="PT Astra Serif"/>
          <w:kern w:val="2"/>
          <w:sz w:val="27"/>
          <w:szCs w:val="27"/>
        </w:rPr>
      </w:pPr>
      <w:r w:rsidRPr="00DA7F6F">
        <w:rPr>
          <w:rFonts w:ascii="PT Astra Serif" w:hAnsi="PT Astra Serif"/>
          <w:kern w:val="2"/>
          <w:sz w:val="27"/>
          <w:szCs w:val="27"/>
        </w:rPr>
        <w:t xml:space="preserve">Инициатива о самороспуске оформляется письменным заявлением и вносится в Совет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734727" w:rsidRPr="00DA7F6F" w:rsidRDefault="00734727" w:rsidP="00734727">
      <w:pPr>
        <w:keepLines/>
        <w:widowControl w:val="0"/>
        <w:tabs>
          <w:tab w:val="center" w:pos="3631"/>
        </w:tabs>
        <w:ind w:firstLine="709"/>
        <w:contextualSpacing/>
        <w:jc w:val="both"/>
        <w:rPr>
          <w:rFonts w:ascii="PT Astra Serif" w:hAnsi="PT Astra Serif"/>
          <w:kern w:val="2"/>
          <w:sz w:val="27"/>
          <w:szCs w:val="27"/>
        </w:rPr>
      </w:pPr>
      <w:r w:rsidRPr="00DA7F6F">
        <w:rPr>
          <w:rFonts w:ascii="PT Astra Serif" w:hAnsi="PT Astra Serif"/>
          <w:kern w:val="2"/>
          <w:sz w:val="27"/>
          <w:szCs w:val="27"/>
        </w:rPr>
        <w:t xml:space="preserve">3. Письменное заявление, указанное в части 2 настоящей статьи, подлежит рассмотрению на очередной либо на внеочередной сессии Совета, но не позднее одного месяца со дня его поступления в Совет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 </w:t>
      </w:r>
    </w:p>
    <w:p w:rsidR="00734727" w:rsidRPr="00DA7F6F" w:rsidRDefault="00734727" w:rsidP="00734727">
      <w:pPr>
        <w:keepLines/>
        <w:widowControl w:val="0"/>
        <w:tabs>
          <w:tab w:val="center" w:pos="3631"/>
        </w:tabs>
        <w:ind w:firstLine="709"/>
        <w:contextualSpacing/>
        <w:jc w:val="both"/>
        <w:rPr>
          <w:rFonts w:ascii="PT Astra Serif" w:hAnsi="PT Astra Serif"/>
          <w:kern w:val="2"/>
          <w:sz w:val="27"/>
          <w:szCs w:val="27"/>
        </w:rPr>
      </w:pPr>
      <w:r w:rsidRPr="00DA7F6F">
        <w:rPr>
          <w:rFonts w:ascii="PT Astra Serif" w:hAnsi="PT Astra Serif"/>
          <w:kern w:val="2"/>
          <w:sz w:val="27"/>
          <w:szCs w:val="27"/>
        </w:rPr>
        <w:t xml:space="preserve">4. Решение Совета </w:t>
      </w:r>
      <w:r w:rsidR="00F535D5">
        <w:rPr>
          <w:rFonts w:ascii="PT Astra Serif" w:hAnsi="PT Astra Serif"/>
          <w:kern w:val="2"/>
          <w:sz w:val="27"/>
          <w:szCs w:val="27"/>
        </w:rPr>
        <w:t>Ильичевского</w:t>
      </w:r>
      <w:r w:rsidRPr="00DA7F6F">
        <w:rPr>
          <w:rFonts w:ascii="PT Astra Serif" w:hAnsi="PT Astra Serif"/>
          <w:kern w:val="2"/>
          <w:sz w:val="27"/>
          <w:szCs w:val="27"/>
        </w:rPr>
        <w:t xml:space="preserve"> сельского поселения о самороспуске принимается не менее чем 2/3 голосов от установленного числа депутатов Совета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w:t>
      </w:r>
    </w:p>
    <w:p w:rsidR="00734727" w:rsidRPr="00DA7F6F" w:rsidRDefault="00734727" w:rsidP="00734727">
      <w:pPr>
        <w:keepLines/>
        <w:widowControl w:val="0"/>
        <w:tabs>
          <w:tab w:val="center" w:pos="3631"/>
        </w:tabs>
        <w:ind w:firstLine="709"/>
        <w:contextualSpacing/>
        <w:jc w:val="both"/>
        <w:rPr>
          <w:rFonts w:ascii="PT Astra Serif" w:hAnsi="PT Astra Serif"/>
          <w:kern w:val="2"/>
          <w:sz w:val="27"/>
          <w:szCs w:val="27"/>
        </w:rPr>
      </w:pPr>
      <w:r w:rsidRPr="00DA7F6F">
        <w:rPr>
          <w:rFonts w:ascii="PT Astra Serif" w:hAnsi="PT Astra Serif"/>
          <w:kern w:val="2"/>
          <w:sz w:val="27"/>
          <w:szCs w:val="27"/>
        </w:rPr>
        <w:t xml:space="preserve">5. Решение о самороспуске Совета </w:t>
      </w:r>
      <w:r w:rsidR="00F535D5">
        <w:rPr>
          <w:rFonts w:ascii="PT Astra Serif" w:hAnsi="PT Astra Serif"/>
          <w:kern w:val="2"/>
          <w:sz w:val="27"/>
          <w:szCs w:val="27"/>
        </w:rPr>
        <w:t>Ильичевского</w:t>
      </w:r>
      <w:r w:rsidR="00F535D5" w:rsidRPr="00DA7F6F">
        <w:rPr>
          <w:rFonts w:ascii="PT Astra Serif" w:hAnsi="PT Astra Serif"/>
          <w:kern w:val="2"/>
          <w:sz w:val="27"/>
          <w:szCs w:val="27"/>
        </w:rPr>
        <w:t xml:space="preserve"> сельского</w:t>
      </w:r>
      <w:r w:rsidRPr="00DA7F6F">
        <w:rPr>
          <w:rFonts w:ascii="PT Astra Serif" w:hAnsi="PT Astra Serif"/>
          <w:kern w:val="2"/>
          <w:sz w:val="27"/>
          <w:szCs w:val="27"/>
        </w:rPr>
        <w:t xml:space="preserve"> поселения не позднее трех дней со дня его принятия должно быть доведено до сведения территориальной избирательной комиссии.»;</w:t>
      </w:r>
    </w:p>
    <w:p w:rsidR="005B5F13" w:rsidRPr="00DA7F6F" w:rsidRDefault="005B5F13" w:rsidP="00734727">
      <w:pPr>
        <w:ind w:firstLine="709"/>
        <w:contextualSpacing/>
        <w:jc w:val="both"/>
        <w:rPr>
          <w:rFonts w:ascii="PT Astra Serif" w:hAnsi="PT Astra Serif"/>
          <w:sz w:val="27"/>
          <w:szCs w:val="27"/>
        </w:rPr>
      </w:pPr>
    </w:p>
    <w:p w:rsidR="00734727" w:rsidRPr="00DA7F6F" w:rsidRDefault="003B7B2F" w:rsidP="00734727">
      <w:pPr>
        <w:ind w:firstLine="709"/>
        <w:contextualSpacing/>
        <w:jc w:val="both"/>
        <w:rPr>
          <w:rFonts w:ascii="PT Astra Serif" w:hAnsi="PT Astra Serif"/>
          <w:b/>
          <w:sz w:val="27"/>
          <w:szCs w:val="27"/>
        </w:rPr>
      </w:pPr>
      <w:r>
        <w:rPr>
          <w:rFonts w:ascii="PT Astra Serif" w:hAnsi="PT Astra Serif"/>
          <w:b/>
          <w:sz w:val="27"/>
          <w:szCs w:val="27"/>
        </w:rPr>
        <w:t>4</w:t>
      </w:r>
      <w:r w:rsidR="00595D9F" w:rsidRPr="00DA7F6F">
        <w:rPr>
          <w:rFonts w:ascii="PT Astra Serif" w:hAnsi="PT Astra Serif"/>
          <w:b/>
          <w:sz w:val="27"/>
          <w:szCs w:val="27"/>
        </w:rPr>
        <w:t>)</w:t>
      </w:r>
      <w:r w:rsidR="00DA7F6F" w:rsidRPr="00DA7F6F">
        <w:rPr>
          <w:rFonts w:ascii="PT Astra Serif" w:eastAsiaTheme="minorEastAsia" w:hAnsi="PT Astra Serif"/>
          <w:b/>
          <w:sz w:val="27"/>
          <w:szCs w:val="27"/>
        </w:rPr>
        <w:t xml:space="preserve"> </w:t>
      </w:r>
      <w:r w:rsidR="00734727" w:rsidRPr="00DA7F6F">
        <w:rPr>
          <w:rFonts w:ascii="PT Astra Serif" w:hAnsi="PT Astra Serif"/>
          <w:b/>
          <w:sz w:val="27"/>
          <w:szCs w:val="27"/>
        </w:rPr>
        <w:t>пункт 1 статьи 31 Устава «Досрочное прекращение полно</w:t>
      </w:r>
      <w:r w:rsidR="00CD4577">
        <w:rPr>
          <w:rFonts w:ascii="PT Astra Serif" w:hAnsi="PT Astra Serif"/>
          <w:b/>
          <w:sz w:val="27"/>
          <w:szCs w:val="27"/>
        </w:rPr>
        <w:t xml:space="preserve">мочий депутата Совета </w:t>
      </w:r>
      <w:r w:rsidR="00F535D5">
        <w:rPr>
          <w:rFonts w:ascii="PT Astra Serif" w:hAnsi="PT Astra Serif"/>
          <w:b/>
          <w:sz w:val="27"/>
          <w:szCs w:val="27"/>
        </w:rPr>
        <w:t>Ильичевского</w:t>
      </w:r>
      <w:r w:rsidR="00734727" w:rsidRPr="00DA7F6F">
        <w:rPr>
          <w:rFonts w:ascii="PT Astra Serif" w:hAnsi="PT Astra Serif"/>
          <w:b/>
          <w:sz w:val="27"/>
          <w:szCs w:val="27"/>
        </w:rPr>
        <w:t xml:space="preserve"> сельского поселения» дополнить подпунктом 10.1 следующего содержания:</w:t>
      </w:r>
    </w:p>
    <w:p w:rsidR="00734727" w:rsidRPr="00DA7F6F" w:rsidRDefault="00734727" w:rsidP="00734727">
      <w:pPr>
        <w:ind w:firstLine="709"/>
        <w:contextualSpacing/>
        <w:jc w:val="both"/>
        <w:rPr>
          <w:rFonts w:ascii="PT Astra Serif" w:hAnsi="PT Astra Serif"/>
          <w:sz w:val="27"/>
          <w:szCs w:val="27"/>
        </w:rPr>
      </w:pPr>
      <w:r w:rsidRPr="00DA7F6F">
        <w:rPr>
          <w:rFonts w:ascii="PT Astra Serif" w:hAnsi="PT Astra Serif"/>
          <w:sz w:val="27"/>
          <w:szCs w:val="27"/>
        </w:rPr>
        <w:t>«10.1) приобретения им статуса иностранного агента;»;</w:t>
      </w:r>
    </w:p>
    <w:p w:rsidR="00DA7F6F" w:rsidRPr="00DA7F6F" w:rsidRDefault="00DA7F6F" w:rsidP="00814BD4">
      <w:pPr>
        <w:ind w:firstLine="709"/>
        <w:contextualSpacing/>
        <w:jc w:val="both"/>
        <w:rPr>
          <w:rFonts w:ascii="PT Astra Serif" w:hAnsi="PT Astra Serif"/>
          <w:b/>
          <w:sz w:val="27"/>
          <w:szCs w:val="27"/>
        </w:rPr>
      </w:pPr>
    </w:p>
    <w:p w:rsidR="003B7B2F" w:rsidRDefault="003B7B2F" w:rsidP="00814BD4">
      <w:pPr>
        <w:ind w:firstLine="709"/>
        <w:contextualSpacing/>
        <w:jc w:val="both"/>
        <w:rPr>
          <w:rFonts w:ascii="PT Astra Serif" w:hAnsi="PT Astra Serif"/>
          <w:b/>
          <w:sz w:val="27"/>
          <w:szCs w:val="27"/>
        </w:rPr>
      </w:pPr>
      <w:r>
        <w:rPr>
          <w:rFonts w:ascii="PT Astra Serif" w:hAnsi="PT Astra Serif"/>
          <w:b/>
          <w:sz w:val="27"/>
          <w:szCs w:val="27"/>
        </w:rPr>
        <w:t>5</w:t>
      </w:r>
      <w:r w:rsidR="00DA7F6F" w:rsidRPr="00DA7F6F">
        <w:rPr>
          <w:rFonts w:ascii="PT Astra Serif" w:hAnsi="PT Astra Serif"/>
          <w:b/>
          <w:sz w:val="27"/>
          <w:szCs w:val="27"/>
        </w:rPr>
        <w:t xml:space="preserve">) </w:t>
      </w:r>
      <w:r>
        <w:rPr>
          <w:rFonts w:ascii="PT Astra Serif" w:hAnsi="PT Astra Serif"/>
          <w:b/>
          <w:sz w:val="27"/>
          <w:szCs w:val="27"/>
        </w:rPr>
        <w:t>в подпункте 5 пункта 5 статьи 35 Устава «</w:t>
      </w:r>
      <w:r w:rsidRPr="003B7B2F">
        <w:rPr>
          <w:rFonts w:ascii="PT Astra Serif" w:hAnsi="PT Astra Serif"/>
          <w:b/>
          <w:sz w:val="27"/>
          <w:szCs w:val="27"/>
        </w:rPr>
        <w:t xml:space="preserve">Администрация </w:t>
      </w:r>
      <w:r w:rsidR="00F535D5">
        <w:rPr>
          <w:rFonts w:ascii="PT Astra Serif" w:hAnsi="PT Astra Serif"/>
          <w:b/>
          <w:sz w:val="27"/>
          <w:szCs w:val="27"/>
        </w:rPr>
        <w:t>Ильичевского</w:t>
      </w:r>
      <w:r w:rsidRPr="003B7B2F">
        <w:rPr>
          <w:rFonts w:ascii="PT Astra Serif" w:hAnsi="PT Astra Serif"/>
          <w:b/>
          <w:sz w:val="27"/>
          <w:szCs w:val="27"/>
        </w:rPr>
        <w:t xml:space="preserve"> сельского поселения</w:t>
      </w:r>
      <w:r>
        <w:rPr>
          <w:rFonts w:ascii="PT Astra Serif" w:hAnsi="PT Astra Serif"/>
          <w:b/>
          <w:sz w:val="27"/>
          <w:szCs w:val="27"/>
        </w:rPr>
        <w:t>» слова «</w:t>
      </w:r>
      <w:r w:rsidRPr="003B7B2F">
        <w:rPr>
          <w:rFonts w:ascii="PT Astra Serif" w:hAnsi="PT Astra Serif"/>
          <w:b/>
          <w:sz w:val="27"/>
          <w:szCs w:val="27"/>
        </w:rPr>
        <w:t>органом исполнительной власти</w:t>
      </w:r>
      <w:r>
        <w:rPr>
          <w:rFonts w:ascii="PT Astra Serif" w:hAnsi="PT Astra Serif"/>
          <w:b/>
          <w:sz w:val="27"/>
          <w:szCs w:val="27"/>
        </w:rPr>
        <w:t>» заменить словами «исполнительным органом»</w:t>
      </w:r>
    </w:p>
    <w:p w:rsidR="003B7B2F" w:rsidRDefault="003B7B2F" w:rsidP="00814BD4">
      <w:pPr>
        <w:ind w:firstLine="709"/>
        <w:contextualSpacing/>
        <w:jc w:val="both"/>
        <w:rPr>
          <w:rFonts w:ascii="PT Astra Serif" w:hAnsi="PT Astra Serif"/>
          <w:b/>
          <w:sz w:val="27"/>
          <w:szCs w:val="27"/>
        </w:rPr>
      </w:pPr>
    </w:p>
    <w:p w:rsidR="00595D9F" w:rsidRPr="00DA7F6F" w:rsidRDefault="003B7B2F" w:rsidP="00814BD4">
      <w:pPr>
        <w:ind w:firstLine="709"/>
        <w:contextualSpacing/>
        <w:jc w:val="both"/>
        <w:rPr>
          <w:rFonts w:ascii="PT Astra Serif" w:hAnsi="PT Astra Serif"/>
          <w:b/>
          <w:sz w:val="27"/>
          <w:szCs w:val="27"/>
        </w:rPr>
      </w:pPr>
      <w:r>
        <w:rPr>
          <w:rFonts w:ascii="PT Astra Serif" w:hAnsi="PT Astra Serif"/>
          <w:b/>
          <w:sz w:val="27"/>
          <w:szCs w:val="27"/>
        </w:rPr>
        <w:t xml:space="preserve">6) </w:t>
      </w:r>
      <w:r w:rsidR="00595D9F" w:rsidRPr="00DA7F6F">
        <w:rPr>
          <w:rFonts w:ascii="PT Astra Serif" w:hAnsi="PT Astra Serif"/>
          <w:b/>
          <w:sz w:val="27"/>
          <w:szCs w:val="27"/>
        </w:rPr>
        <w:t xml:space="preserve">статью 46 </w:t>
      </w:r>
      <w:r w:rsidR="00DA7F6F" w:rsidRPr="00DA7F6F">
        <w:rPr>
          <w:rFonts w:ascii="PT Astra Serif" w:hAnsi="PT Astra Serif"/>
          <w:b/>
          <w:sz w:val="27"/>
          <w:szCs w:val="27"/>
        </w:rPr>
        <w:t xml:space="preserve">Устава </w:t>
      </w:r>
      <w:r w:rsidR="00595D9F" w:rsidRPr="00DA7F6F">
        <w:rPr>
          <w:rFonts w:ascii="PT Astra Serif" w:hAnsi="PT Astra Serif"/>
          <w:b/>
          <w:sz w:val="27"/>
          <w:szCs w:val="27"/>
        </w:rPr>
        <w:t>изложить в следующей редакции:</w:t>
      </w:r>
    </w:p>
    <w:p w:rsidR="00595D9F" w:rsidRPr="00DA7F6F" w:rsidRDefault="00595D9F" w:rsidP="00814BD4">
      <w:pPr>
        <w:ind w:firstLine="709"/>
        <w:contextualSpacing/>
        <w:jc w:val="both"/>
        <w:rPr>
          <w:rFonts w:ascii="PT Astra Serif" w:hAnsi="PT Astra Serif"/>
          <w:b/>
          <w:spacing w:val="7"/>
          <w:sz w:val="27"/>
          <w:szCs w:val="27"/>
        </w:rPr>
      </w:pPr>
      <w:r w:rsidRPr="00DA7F6F">
        <w:rPr>
          <w:rFonts w:ascii="PT Astra Serif" w:hAnsi="PT Astra Serif"/>
          <w:b/>
          <w:spacing w:val="7"/>
          <w:sz w:val="27"/>
          <w:szCs w:val="27"/>
        </w:rPr>
        <w:t xml:space="preserve">«Статья 46.  Устав </w:t>
      </w:r>
      <w:r w:rsidR="00F535D5">
        <w:rPr>
          <w:rFonts w:ascii="PT Astra Serif" w:hAnsi="PT Astra Serif"/>
          <w:b/>
          <w:sz w:val="27"/>
          <w:szCs w:val="27"/>
        </w:rPr>
        <w:t>Ильичевского</w:t>
      </w:r>
      <w:r w:rsidR="00F535D5" w:rsidRPr="00DA7F6F">
        <w:rPr>
          <w:rFonts w:ascii="PT Astra Serif" w:hAnsi="PT Astra Serif"/>
          <w:b/>
          <w:sz w:val="27"/>
          <w:szCs w:val="27"/>
        </w:rPr>
        <w:t xml:space="preserve"> сельского</w:t>
      </w:r>
      <w:r w:rsidRPr="00DA7F6F">
        <w:rPr>
          <w:rFonts w:ascii="PT Astra Serif" w:hAnsi="PT Astra Serif"/>
          <w:sz w:val="27"/>
          <w:szCs w:val="27"/>
        </w:rPr>
        <w:t xml:space="preserve"> </w:t>
      </w:r>
      <w:r w:rsidRPr="00DA7F6F">
        <w:rPr>
          <w:rFonts w:ascii="PT Astra Serif" w:hAnsi="PT Astra Serif"/>
          <w:b/>
          <w:spacing w:val="7"/>
          <w:sz w:val="27"/>
          <w:szCs w:val="27"/>
        </w:rPr>
        <w:t>поселения</w:t>
      </w:r>
    </w:p>
    <w:p w:rsidR="00814BD4" w:rsidRPr="00DA7F6F" w:rsidRDefault="00814BD4" w:rsidP="00814BD4">
      <w:pPr>
        <w:ind w:firstLine="709"/>
        <w:contextualSpacing/>
        <w:jc w:val="both"/>
        <w:rPr>
          <w:rFonts w:ascii="PT Astra Serif" w:hAnsi="PT Astra Serif"/>
          <w:b/>
          <w:sz w:val="27"/>
          <w:szCs w:val="27"/>
        </w:rPr>
      </w:pP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 xml:space="preserve">1. Устав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муниципальный правовой акт о внесении изменений в Устав принимаются большинством в 2/3 голосов от установленной численности депутатов Совета </w:t>
      </w:r>
      <w:r w:rsidR="00F535D5">
        <w:rPr>
          <w:rFonts w:ascii="PT Astra Serif" w:hAnsi="PT Astra Serif"/>
          <w:kern w:val="2"/>
          <w:sz w:val="27"/>
          <w:szCs w:val="27"/>
        </w:rPr>
        <w:t>Ильичевского</w:t>
      </w:r>
      <w:r w:rsidR="00F535D5" w:rsidRPr="00DA7F6F">
        <w:rPr>
          <w:rFonts w:ascii="PT Astra Serif" w:hAnsi="PT Astra Serif"/>
          <w:sz w:val="27"/>
          <w:szCs w:val="27"/>
        </w:rPr>
        <w:t xml:space="preserve"> </w:t>
      </w:r>
      <w:r w:rsidR="00F535D5">
        <w:rPr>
          <w:rFonts w:ascii="PT Astra Serif" w:hAnsi="PT Astra Serif"/>
          <w:sz w:val="27"/>
          <w:szCs w:val="27"/>
        </w:rPr>
        <w:t>сельского</w:t>
      </w:r>
      <w:r w:rsidRPr="00DA7F6F">
        <w:rPr>
          <w:rFonts w:ascii="PT Astra Serif" w:hAnsi="PT Astra Serif"/>
          <w:sz w:val="27"/>
          <w:szCs w:val="27"/>
        </w:rPr>
        <w:t xml:space="preserve"> поселения. </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lastRenderedPageBreak/>
        <w:t xml:space="preserve">2. Предложения о внесении изменений и дополнений в настоящий устав могут вноситься депутатами Совета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главой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органами территориального общественного самоуправления, инициативными группами граждан.</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 xml:space="preserve">Изменения и дополнения в настоящий устав вносятся муниципальным правовым актом, который оформляется решением Совета </w:t>
      </w:r>
      <w:r w:rsidR="00F535D5">
        <w:rPr>
          <w:rFonts w:ascii="PT Astra Serif" w:hAnsi="PT Astra Serif"/>
          <w:kern w:val="2"/>
          <w:sz w:val="27"/>
          <w:szCs w:val="27"/>
        </w:rPr>
        <w:t>Ильичевского</w:t>
      </w:r>
      <w:r w:rsidR="00C61C15" w:rsidRPr="00DA7F6F">
        <w:rPr>
          <w:rFonts w:ascii="PT Astra Serif" w:hAnsi="PT Astra Serif"/>
          <w:sz w:val="27"/>
          <w:szCs w:val="27"/>
        </w:rPr>
        <w:t xml:space="preserve"> </w:t>
      </w:r>
      <w:r w:rsidRPr="00DA7F6F">
        <w:rPr>
          <w:rFonts w:ascii="PT Astra Serif" w:hAnsi="PT Astra Serif"/>
          <w:sz w:val="27"/>
          <w:szCs w:val="27"/>
        </w:rPr>
        <w:t>сельского поселения.</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 xml:space="preserve">3. Проект Устава, проект муниципального правового акта о внесении изменений и дополнений Устав не позднее чем за 30 дней до дня рассмотрения вопроса о принятии Устава, муниципального правового акта о внесении изменений и дополнений в Устав Советом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подлежат официальному опубликованию (обнародованию) с одновременным опубликованием (обнародованием), установленного Советом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 путем размещения на официальном сайте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в информационно-телекоммуникационной сети «Интернет», размещения (вывешивание) проекта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Конституции Карачаево-Черкесской Республики или законов Карачаево-Черкесской Республики в целях приведения данного Устава в соответствие с этими нормативными правовыми актами.</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 xml:space="preserve">4. Устав, муниципальный правовой акт о внесении изменений и дополнений в настоящий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r w:rsidR="00863F0A" w:rsidRPr="00DA7F6F">
        <w:rPr>
          <w:rFonts w:ascii="PT Astra Serif" w:hAnsi="PT Astra Serif"/>
          <w:sz w:val="27"/>
          <w:szCs w:val="27"/>
        </w:rPr>
        <w:t>от 21 июля 2005 года № 97-ФЗ «О государственной регистрации уставов муниципальных образований»</w:t>
      </w:r>
      <w:r w:rsidRPr="00DA7F6F">
        <w:rPr>
          <w:rFonts w:ascii="PT Astra Serif" w:hAnsi="PT Astra Serif"/>
          <w:sz w:val="27"/>
          <w:szCs w:val="27"/>
        </w:rPr>
        <w:t>.</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 xml:space="preserve">5. Устав, муниципальный правовой акт о внесении изменений и дополнений в Устав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на портале Минюста России «Нормативные правовые акты в Российской Федерации» Эл № ФС77-72471 от 05.03.2018 (http://pravo-minjust.ru, http://право-минюст.рф). </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Дополнительными источниками официального обнародования Устава, муниципального правового акта о внесении изменений и дополнений в Устав, являются:</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lastRenderedPageBreak/>
        <w:t xml:space="preserve">1) размещение на официальном сайте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в информационно-телекоммуникационной сети «Интернет»;</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2) размещение (вывешивание)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 xml:space="preserve">6. Глава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обязан обнародовать, зарегистрированный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w:t>
      </w:r>
      <w:r w:rsidR="00863F0A" w:rsidRPr="00DA7F6F">
        <w:rPr>
          <w:rFonts w:ascii="PT Astra Serif" w:hAnsi="PT Astra Serif"/>
          <w:sz w:val="27"/>
          <w:szCs w:val="27"/>
        </w:rPr>
        <w:t>от 21 июля 2005 года № 97-ФЗ «О государственной регистрации уставов муниципальных образований»</w:t>
      </w:r>
      <w:r w:rsidRPr="00DA7F6F">
        <w:rPr>
          <w:rFonts w:ascii="PT Astra Serif" w:hAnsi="PT Astra Serif"/>
          <w:sz w:val="27"/>
          <w:szCs w:val="27"/>
        </w:rPr>
        <w:t>.</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7. Приведение Устава в соответствие с федеральным законом, законом Карачаево-Черкесской Республики осуществляется в установленный этими законодательными актами срок. В случае, если федеральным законом, законом Карачаево-Черкесской Республики указанный срок не установлен, срок приведения Устава в соответствие с федеральным законом, законом Карачаево-Черкесской Республики определяется с учетом даты вступления в силу соответствующего федерального закона, закона Карачаево-Черкесской Республики, и, как правило, не должен превышать шесть месяцев.</w:t>
      </w:r>
    </w:p>
    <w:p w:rsidR="0020636A" w:rsidRPr="00DA7F6F" w:rsidRDefault="0020636A" w:rsidP="0020636A">
      <w:pPr>
        <w:ind w:firstLine="709"/>
        <w:contextualSpacing/>
        <w:jc w:val="both"/>
        <w:rPr>
          <w:rFonts w:ascii="PT Astra Serif" w:hAnsi="PT Astra Serif"/>
          <w:sz w:val="27"/>
          <w:szCs w:val="27"/>
        </w:rPr>
      </w:pPr>
      <w:r w:rsidRPr="00DA7F6F">
        <w:rPr>
          <w:rFonts w:ascii="PT Astra Serif" w:hAnsi="PT Astra Serif"/>
          <w:sz w:val="27"/>
          <w:szCs w:val="27"/>
        </w:rPr>
        <w:t>8.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w:t>
      </w:r>
      <w:r w:rsidR="00B7673A">
        <w:rPr>
          <w:rFonts w:ascii="PT Astra Serif" w:hAnsi="PT Astra Serif"/>
          <w:sz w:val="27"/>
          <w:szCs w:val="27"/>
        </w:rPr>
        <w:t xml:space="preserve"> </w:t>
      </w:r>
      <w:r w:rsidR="00F535D5">
        <w:rPr>
          <w:rFonts w:ascii="PT Astra Serif" w:hAnsi="PT Astra Serif"/>
          <w:sz w:val="27"/>
          <w:szCs w:val="27"/>
        </w:rPr>
        <w:t>Ильичевского</w:t>
      </w:r>
      <w:r w:rsidR="00B7673A">
        <w:rPr>
          <w:rFonts w:ascii="PT Astra Serif" w:hAnsi="PT Astra Serif"/>
          <w:sz w:val="27"/>
          <w:szCs w:val="27"/>
        </w:rPr>
        <w:t xml:space="preserve"> сельского </w:t>
      </w:r>
      <w:r w:rsidR="00F535D5">
        <w:rPr>
          <w:rFonts w:ascii="PT Astra Serif" w:hAnsi="PT Astra Serif"/>
          <w:sz w:val="27"/>
          <w:szCs w:val="27"/>
        </w:rPr>
        <w:t>поселения</w:t>
      </w:r>
      <w:r w:rsidRPr="00DA7F6F">
        <w:rPr>
          <w:rFonts w:ascii="PT Astra Serif" w:hAnsi="PT Astra Serif"/>
          <w:sz w:val="27"/>
          <w:szCs w:val="27"/>
        </w:rPr>
        <w:t xml:space="preserve">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принявшего муниципальный правовой акт о внесении указанных изменений и дополнений в Устав.</w:t>
      </w:r>
    </w:p>
    <w:p w:rsidR="00595D9F" w:rsidRPr="00DA7F6F" w:rsidRDefault="0020636A" w:rsidP="0020636A">
      <w:pPr>
        <w:ind w:firstLine="709"/>
        <w:contextualSpacing/>
        <w:jc w:val="both"/>
        <w:rPr>
          <w:rFonts w:ascii="PT Astra Serif" w:hAnsi="PT Astra Serif"/>
          <w:spacing w:val="1"/>
          <w:sz w:val="27"/>
          <w:szCs w:val="27"/>
        </w:rPr>
      </w:pPr>
      <w:r w:rsidRPr="00DA7F6F">
        <w:rPr>
          <w:rFonts w:ascii="PT Astra Serif" w:hAnsi="PT Astra Serif"/>
          <w:sz w:val="27"/>
          <w:szCs w:val="27"/>
        </w:rPr>
        <w:t>9. Изменения и дополнения, внесенные в Устав и предусматривающие создание контрольно-счетного органа поселения, вступают в силу в порядке, предусмотренном абзацем п</w:t>
      </w:r>
      <w:r w:rsidR="00B7673A">
        <w:rPr>
          <w:rFonts w:ascii="PT Astra Serif" w:hAnsi="PT Astra Serif"/>
          <w:sz w:val="27"/>
          <w:szCs w:val="27"/>
        </w:rPr>
        <w:t>ервым пункта 5 настоящей статьи</w:t>
      </w:r>
      <w:r w:rsidR="00595D9F" w:rsidRPr="00DA7F6F">
        <w:rPr>
          <w:rFonts w:ascii="PT Astra Serif" w:hAnsi="PT Astra Serif"/>
          <w:spacing w:val="1"/>
          <w:sz w:val="27"/>
          <w:szCs w:val="27"/>
        </w:rPr>
        <w:t>»;</w:t>
      </w:r>
    </w:p>
    <w:p w:rsidR="00595D9F" w:rsidRPr="00DA7F6F" w:rsidRDefault="00595D9F" w:rsidP="00814BD4">
      <w:pPr>
        <w:ind w:firstLine="709"/>
        <w:contextualSpacing/>
        <w:jc w:val="both"/>
        <w:rPr>
          <w:rFonts w:ascii="PT Astra Serif" w:hAnsi="PT Astra Serif"/>
          <w:b/>
          <w:sz w:val="27"/>
          <w:szCs w:val="27"/>
        </w:rPr>
      </w:pPr>
    </w:p>
    <w:p w:rsidR="00D549BC" w:rsidRDefault="003B7B2F" w:rsidP="00814BD4">
      <w:pPr>
        <w:ind w:firstLine="709"/>
        <w:contextualSpacing/>
        <w:jc w:val="both"/>
        <w:rPr>
          <w:rFonts w:ascii="PT Astra Serif" w:hAnsi="PT Astra Serif"/>
          <w:b/>
          <w:sz w:val="27"/>
          <w:szCs w:val="27"/>
        </w:rPr>
      </w:pPr>
      <w:r>
        <w:rPr>
          <w:rFonts w:ascii="PT Astra Serif" w:hAnsi="PT Astra Serif"/>
          <w:b/>
          <w:sz w:val="27"/>
          <w:szCs w:val="27"/>
        </w:rPr>
        <w:t>7</w:t>
      </w:r>
      <w:r w:rsidR="00D549BC" w:rsidRPr="00DA7F6F">
        <w:rPr>
          <w:rFonts w:ascii="PT Astra Serif" w:hAnsi="PT Astra Serif"/>
          <w:b/>
          <w:sz w:val="27"/>
          <w:szCs w:val="27"/>
        </w:rPr>
        <w:t>) статью 52 изложить в следующей редакции:</w:t>
      </w:r>
    </w:p>
    <w:p w:rsidR="00D549BC" w:rsidRPr="00DA7F6F" w:rsidRDefault="00D549BC" w:rsidP="00814BD4">
      <w:pPr>
        <w:ind w:firstLine="709"/>
        <w:contextualSpacing/>
        <w:jc w:val="both"/>
        <w:rPr>
          <w:rFonts w:ascii="PT Astra Serif" w:hAnsi="PT Astra Serif"/>
          <w:b/>
          <w:bCs/>
          <w:sz w:val="27"/>
          <w:szCs w:val="27"/>
        </w:rPr>
      </w:pPr>
      <w:r w:rsidRPr="00DA7F6F">
        <w:rPr>
          <w:rFonts w:ascii="PT Astra Serif" w:hAnsi="PT Astra Serif"/>
          <w:b/>
          <w:sz w:val="27"/>
          <w:szCs w:val="27"/>
        </w:rPr>
        <w:t xml:space="preserve">«Статья 52. </w:t>
      </w:r>
      <w:r w:rsidRPr="00DA7F6F">
        <w:rPr>
          <w:rFonts w:ascii="PT Astra Serif" w:hAnsi="PT Astra Serif"/>
          <w:b/>
          <w:bCs/>
          <w:sz w:val="27"/>
          <w:szCs w:val="27"/>
        </w:rPr>
        <w:t>Вступление в силу и обнародование муниципальных правовых актов</w:t>
      </w:r>
    </w:p>
    <w:p w:rsidR="00D549BC" w:rsidRPr="00DA7F6F" w:rsidRDefault="00D549BC" w:rsidP="00814BD4">
      <w:pPr>
        <w:ind w:firstLine="709"/>
        <w:contextualSpacing/>
        <w:jc w:val="both"/>
        <w:rPr>
          <w:rFonts w:ascii="PT Astra Serif" w:hAnsi="PT Astra Serif"/>
          <w:sz w:val="27"/>
          <w:szCs w:val="27"/>
        </w:rPr>
      </w:pP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1. Муниципальные правовые акты </w:t>
      </w:r>
      <w:r w:rsidR="00F535D5">
        <w:rPr>
          <w:rFonts w:ascii="PT Astra Serif" w:hAnsi="PT Astra Serif"/>
          <w:kern w:val="2"/>
          <w:sz w:val="27"/>
          <w:szCs w:val="27"/>
        </w:rPr>
        <w:t>Ильичевского</w:t>
      </w:r>
      <w:r w:rsidR="000B4A47" w:rsidRPr="00DA7F6F">
        <w:rPr>
          <w:rFonts w:ascii="PT Astra Serif" w:eastAsia="Calibri" w:hAnsi="PT Astra Serif"/>
          <w:color w:val="000000" w:themeColor="text1"/>
          <w:sz w:val="27"/>
          <w:szCs w:val="27"/>
        </w:rPr>
        <w:t xml:space="preserve"> сельского поселения </w:t>
      </w:r>
      <w:r w:rsidRPr="00DA7F6F">
        <w:rPr>
          <w:rFonts w:ascii="PT Astra Serif" w:hAnsi="PT Astra Serif"/>
          <w:sz w:val="27"/>
          <w:szCs w:val="27"/>
        </w:rPr>
        <w:t xml:space="preserve">вступают в силу в порядке, установленном настоящим Уставом, за исключением нормативных правовых актов Совета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w:t>
      </w:r>
      <w:r w:rsidRPr="00DA7F6F">
        <w:rPr>
          <w:rFonts w:ascii="PT Astra Serif" w:hAnsi="PT Astra Serif"/>
          <w:b/>
          <w:sz w:val="27"/>
          <w:szCs w:val="27"/>
        </w:rPr>
        <w:t xml:space="preserve"> </w:t>
      </w:r>
      <w:r w:rsidRPr="00DA7F6F">
        <w:rPr>
          <w:rFonts w:ascii="PT Astra Serif" w:hAnsi="PT Astra Serif"/>
          <w:sz w:val="27"/>
          <w:szCs w:val="27"/>
        </w:rPr>
        <w:t xml:space="preserve">поселения о </w:t>
      </w:r>
      <w:r w:rsidRPr="00DA7F6F">
        <w:rPr>
          <w:rFonts w:ascii="PT Astra Serif" w:hAnsi="PT Astra Serif"/>
          <w:sz w:val="27"/>
          <w:szCs w:val="27"/>
        </w:rPr>
        <w:lastRenderedPageBreak/>
        <w:t xml:space="preserve">налогах и сборах, которые вступают в силу в соответствии с </w:t>
      </w:r>
      <w:hyperlink r:id="rId6" w:tgtFrame="_blank" w:history="1">
        <w:r w:rsidRPr="00DA7F6F">
          <w:rPr>
            <w:rFonts w:ascii="PT Astra Serif" w:hAnsi="PT Astra Serif"/>
            <w:sz w:val="27"/>
            <w:szCs w:val="27"/>
          </w:rPr>
          <w:t>Налоговым кодексом Российской Федерации</w:t>
        </w:r>
      </w:hyperlink>
      <w:r w:rsidRPr="00DA7F6F">
        <w:rPr>
          <w:rFonts w:ascii="PT Astra Serif" w:hAnsi="PT Astra Serif"/>
          <w:sz w:val="27"/>
          <w:szCs w:val="27"/>
        </w:rPr>
        <w:t>.</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CD4577">
        <w:rPr>
          <w:rFonts w:ascii="PT Astra Serif" w:eastAsia="Calibri" w:hAnsi="PT Astra Serif"/>
          <w:color w:val="000000" w:themeColor="text1"/>
          <w:sz w:val="27"/>
          <w:szCs w:val="27"/>
        </w:rPr>
        <w:t>Чапаевское</w:t>
      </w:r>
      <w:r w:rsidR="00152EDB" w:rsidRPr="00152EDB">
        <w:rPr>
          <w:rFonts w:ascii="PT Astra Serif" w:eastAsia="Calibri" w:hAnsi="PT Astra Serif"/>
          <w:color w:val="000000" w:themeColor="text1"/>
          <w:sz w:val="27"/>
          <w:szCs w:val="27"/>
        </w:rPr>
        <w:t xml:space="preserve"> </w:t>
      </w:r>
      <w:r w:rsidRPr="00DA7F6F">
        <w:rPr>
          <w:rFonts w:ascii="PT Astra Serif" w:hAnsi="PT Astra Serif"/>
          <w:sz w:val="27"/>
          <w:szCs w:val="27"/>
        </w:rPr>
        <w:t>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Иные муниципальные правовые акты подлежат официальному обнародованию в случаях, предусмотренных федеральными законами, законами Карачаево-Черкесской Республики, настоящим Уставом, решениями Совета </w:t>
      </w:r>
      <w:r w:rsidR="00F535D5">
        <w:rPr>
          <w:rFonts w:ascii="PT Astra Serif" w:hAnsi="PT Astra Serif"/>
          <w:kern w:val="2"/>
          <w:sz w:val="27"/>
          <w:szCs w:val="27"/>
        </w:rPr>
        <w:t>Ильичевского</w:t>
      </w:r>
      <w:r w:rsidRPr="00DA7F6F">
        <w:rPr>
          <w:rFonts w:ascii="PT Astra Serif" w:hAnsi="PT Astra Serif"/>
          <w:sz w:val="27"/>
          <w:szCs w:val="27"/>
        </w:rPr>
        <w:t xml:space="preserve"> сельского поселения либо самими муниципальными правовыми актами.</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Карачаево-Черкесской Республики, настоящим Уставом либо самими муниципальными правовыми актами.</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5. Иные муниципальные правовые акты вступают в силу со дня их подписания, если иной срок вступления их в силу не установлен федеральным законом, законом Карачаево-Черкесской Республики, настоящим Уставом либо самими муниципальными правовыми актами. </w:t>
      </w:r>
    </w:p>
    <w:p w:rsidR="00D549BC" w:rsidRPr="00B7673A"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газета </w:t>
      </w:r>
      <w:r w:rsidRPr="00B7673A">
        <w:rPr>
          <w:rFonts w:ascii="PT Astra Serif" w:hAnsi="PT Astra Serif"/>
          <w:sz w:val="27"/>
          <w:szCs w:val="27"/>
        </w:rPr>
        <w:t>«</w:t>
      </w:r>
      <w:r w:rsidR="00B7673A" w:rsidRPr="00B7673A">
        <w:rPr>
          <w:rFonts w:ascii="PT Astra Serif" w:hAnsi="PT Astra Serif"/>
          <w:sz w:val="27"/>
          <w:szCs w:val="27"/>
        </w:rPr>
        <w:t>Земля Прикубанья</w:t>
      </w:r>
      <w:r w:rsidRPr="00B7673A">
        <w:rPr>
          <w:rFonts w:ascii="PT Astra Serif" w:hAnsi="PT Astra Serif"/>
          <w:sz w:val="27"/>
          <w:szCs w:val="27"/>
        </w:rPr>
        <w:t xml:space="preserve">». </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7. Дополнительными источниками официального обнародования муниципальных правовых актов, в том числе соглашений, заключенных между органами местного самоуправления, являются:</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портал Министерства юстиции Российской Федерации «Нормативные правовые акты в Российской Федерации» Эл № ФС77-72471 от 05.03.2018 (</w:t>
      </w:r>
      <w:r w:rsidRPr="00DA7F6F">
        <w:rPr>
          <w:rFonts w:ascii="PT Astra Serif" w:hAnsi="PT Astra Serif"/>
          <w:sz w:val="27"/>
          <w:szCs w:val="27"/>
          <w:lang w:val="en-US"/>
        </w:rPr>
        <w:t>http</w:t>
      </w:r>
      <w:r w:rsidRPr="00DA7F6F">
        <w:rPr>
          <w:rFonts w:ascii="PT Astra Serif" w:hAnsi="PT Astra Serif"/>
          <w:sz w:val="27"/>
          <w:szCs w:val="27"/>
        </w:rPr>
        <w:t>://</w:t>
      </w:r>
      <w:r w:rsidRPr="00DA7F6F">
        <w:rPr>
          <w:rFonts w:ascii="PT Astra Serif" w:hAnsi="PT Astra Serif"/>
          <w:sz w:val="27"/>
          <w:szCs w:val="27"/>
          <w:lang w:val="en-US"/>
        </w:rPr>
        <w:t>pravo</w:t>
      </w:r>
      <w:r w:rsidRPr="00DA7F6F">
        <w:rPr>
          <w:rFonts w:ascii="PT Astra Serif" w:hAnsi="PT Astra Serif"/>
          <w:sz w:val="27"/>
          <w:szCs w:val="27"/>
        </w:rPr>
        <w:t>-</w:t>
      </w:r>
      <w:r w:rsidRPr="00DA7F6F">
        <w:rPr>
          <w:rFonts w:ascii="PT Astra Serif" w:hAnsi="PT Astra Serif"/>
          <w:sz w:val="27"/>
          <w:szCs w:val="27"/>
          <w:lang w:val="en-US"/>
        </w:rPr>
        <w:t>minjust</w:t>
      </w:r>
      <w:r w:rsidRPr="00DA7F6F">
        <w:rPr>
          <w:rFonts w:ascii="PT Astra Serif" w:hAnsi="PT Astra Serif"/>
          <w:sz w:val="27"/>
          <w:szCs w:val="27"/>
        </w:rPr>
        <w:t>.</w:t>
      </w:r>
      <w:r w:rsidRPr="00DA7F6F">
        <w:rPr>
          <w:rFonts w:ascii="PT Astra Serif" w:hAnsi="PT Astra Serif"/>
          <w:sz w:val="27"/>
          <w:szCs w:val="27"/>
          <w:lang w:val="en-US"/>
        </w:rPr>
        <w:t>ru</w:t>
      </w:r>
      <w:r w:rsidRPr="00DA7F6F">
        <w:rPr>
          <w:rFonts w:ascii="PT Astra Serif" w:hAnsi="PT Astra Serif"/>
          <w:sz w:val="27"/>
          <w:szCs w:val="27"/>
        </w:rPr>
        <w:t xml:space="preserve">, </w:t>
      </w:r>
      <w:r w:rsidRPr="00DA7F6F">
        <w:rPr>
          <w:rFonts w:ascii="PT Astra Serif" w:hAnsi="PT Astra Serif"/>
          <w:sz w:val="27"/>
          <w:szCs w:val="27"/>
          <w:lang w:val="en-US"/>
        </w:rPr>
        <w:t>http</w:t>
      </w:r>
      <w:r w:rsidRPr="00DA7F6F">
        <w:rPr>
          <w:rFonts w:ascii="PT Astra Serif" w:hAnsi="PT Astra Serif"/>
          <w:sz w:val="27"/>
          <w:szCs w:val="27"/>
        </w:rPr>
        <w:t>://право-минюст.рф);</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 размещение на официальном сайте </w:t>
      </w:r>
      <w:r w:rsidR="00F535D5">
        <w:rPr>
          <w:rFonts w:ascii="PT Astra Serif" w:hAnsi="PT Astra Serif"/>
          <w:kern w:val="2"/>
          <w:sz w:val="27"/>
          <w:szCs w:val="27"/>
        </w:rPr>
        <w:t>Ильичевского</w:t>
      </w:r>
      <w:r w:rsidRPr="00DA7F6F">
        <w:rPr>
          <w:rFonts w:ascii="PT Astra Serif" w:hAnsi="PT Astra Serif"/>
          <w:b/>
          <w:sz w:val="27"/>
          <w:szCs w:val="27"/>
        </w:rPr>
        <w:t xml:space="preserve"> </w:t>
      </w:r>
      <w:r w:rsidRPr="00DA7F6F">
        <w:rPr>
          <w:rFonts w:ascii="PT Astra Serif" w:hAnsi="PT Astra Serif"/>
          <w:sz w:val="27"/>
          <w:szCs w:val="27"/>
        </w:rPr>
        <w:t>сельского поселения в информационно-телекоммуникационной сети «Интернет»;</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 xml:space="preserve">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w:t>
      </w:r>
      <w:r w:rsidRPr="00DA7F6F">
        <w:rPr>
          <w:rFonts w:ascii="PT Astra Serif" w:hAnsi="PT Astra Serif"/>
          <w:sz w:val="27"/>
          <w:szCs w:val="27"/>
        </w:rPr>
        <w:lastRenderedPageBreak/>
        <w:t>муниципального правового акта (соглашения, заключенного между органами местного самоуправления) до сведения жителей сельского поселения.</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периода оригинал документа хранится в администрации местного самоуправления сельского поселения.</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По результатам размещения (вывешивания) муниципальных правовых актов (соглашений, заключенных между органами местного самоуправления) составляется заключение (акт), в котором указываются места и сроки размещения.</w:t>
      </w:r>
    </w:p>
    <w:p w:rsidR="00D549BC" w:rsidRPr="00DA7F6F" w:rsidRDefault="00D549BC" w:rsidP="00814BD4">
      <w:pPr>
        <w:ind w:firstLine="709"/>
        <w:contextualSpacing/>
        <w:jc w:val="both"/>
        <w:rPr>
          <w:rFonts w:ascii="PT Astra Serif" w:hAnsi="PT Astra Serif"/>
          <w:sz w:val="27"/>
          <w:szCs w:val="27"/>
        </w:rPr>
      </w:pPr>
      <w:r w:rsidRPr="00DA7F6F">
        <w:rPr>
          <w:rFonts w:ascii="PT Astra Serif" w:hAnsi="PT Astra Serif"/>
          <w:sz w:val="27"/>
          <w:szCs w:val="27"/>
        </w:rPr>
        <w:t>8. Решение о способе официального обнародования муниципального правового акта, в том числе соглашения, заключаемого между органами местного самоуправления, принимается органом местного самоуправления или должностным лицом местного самоуправления, принявшим (издавшим) или подписавшим соответствующий акт.</w:t>
      </w:r>
    </w:p>
    <w:p w:rsidR="00D549BC" w:rsidRPr="00DA7F6F" w:rsidRDefault="00D549BC" w:rsidP="00814BD4">
      <w:pPr>
        <w:ind w:firstLine="709"/>
        <w:contextualSpacing/>
        <w:jc w:val="both"/>
        <w:rPr>
          <w:rFonts w:ascii="PT Astra Serif" w:hAnsi="PT Astra Serif"/>
          <w:color w:val="000000" w:themeColor="text1"/>
          <w:sz w:val="27"/>
          <w:szCs w:val="27"/>
        </w:rPr>
      </w:pPr>
      <w:r w:rsidRPr="00DA7F6F">
        <w:rPr>
          <w:rFonts w:ascii="PT Astra Serif" w:hAnsi="PT Astra Serif"/>
          <w:sz w:val="27"/>
          <w:szCs w:val="27"/>
        </w:rPr>
        <w:t xml:space="preserve"> Должностным лицом, ответственным за обнародование муниципальных правовых актов, в том числе соглашений, заключенных между органами местного самоуправления, </w:t>
      </w:r>
      <w:r w:rsidRPr="00DA7F6F">
        <w:rPr>
          <w:rFonts w:ascii="PT Astra Serif" w:hAnsi="PT Astra Serif"/>
          <w:color w:val="000000" w:themeColor="text1"/>
          <w:sz w:val="27"/>
          <w:szCs w:val="27"/>
        </w:rPr>
        <w:t xml:space="preserve">является заместитель главы </w:t>
      </w:r>
      <w:r w:rsidR="00F535D5" w:rsidRPr="00DA7F6F">
        <w:rPr>
          <w:rFonts w:ascii="PT Astra Serif" w:hAnsi="PT Astra Serif"/>
          <w:color w:val="000000" w:themeColor="text1"/>
          <w:sz w:val="27"/>
          <w:szCs w:val="27"/>
        </w:rPr>
        <w:t xml:space="preserve">администрации </w:t>
      </w:r>
      <w:r w:rsidR="00F535D5">
        <w:rPr>
          <w:rFonts w:ascii="PT Astra Serif" w:hAnsi="PT Astra Serif"/>
          <w:color w:val="000000" w:themeColor="text1"/>
          <w:sz w:val="27"/>
          <w:szCs w:val="27"/>
        </w:rPr>
        <w:t>Ильичевского</w:t>
      </w:r>
      <w:r w:rsidR="00B7673A" w:rsidRPr="00DA7F6F">
        <w:rPr>
          <w:rFonts w:ascii="PT Astra Serif" w:hAnsi="PT Astra Serif"/>
          <w:color w:val="000000" w:themeColor="text1"/>
          <w:sz w:val="27"/>
          <w:szCs w:val="27"/>
        </w:rPr>
        <w:t xml:space="preserve"> </w:t>
      </w:r>
      <w:r w:rsidRPr="00DA7F6F">
        <w:rPr>
          <w:rFonts w:ascii="PT Astra Serif" w:hAnsi="PT Astra Serif"/>
          <w:color w:val="000000" w:themeColor="text1"/>
          <w:sz w:val="27"/>
          <w:szCs w:val="27"/>
        </w:rPr>
        <w:t>сельского поселения.»;</w:t>
      </w:r>
    </w:p>
    <w:p w:rsidR="00595D9F" w:rsidRPr="00DA7F6F" w:rsidRDefault="00595D9F" w:rsidP="00814BD4">
      <w:pPr>
        <w:ind w:firstLine="709"/>
        <w:contextualSpacing/>
        <w:jc w:val="both"/>
        <w:rPr>
          <w:rFonts w:ascii="PT Astra Serif" w:hAnsi="PT Astra Serif"/>
          <w:b/>
          <w:sz w:val="27"/>
          <w:szCs w:val="27"/>
        </w:rPr>
      </w:pPr>
    </w:p>
    <w:p w:rsidR="00860200" w:rsidRDefault="003B7B2F" w:rsidP="002425AA">
      <w:pPr>
        <w:ind w:firstLine="709"/>
        <w:jc w:val="both"/>
        <w:rPr>
          <w:b/>
          <w:sz w:val="27"/>
          <w:szCs w:val="27"/>
        </w:rPr>
      </w:pPr>
      <w:r>
        <w:rPr>
          <w:b/>
          <w:sz w:val="27"/>
          <w:szCs w:val="27"/>
        </w:rPr>
        <w:t>8</w:t>
      </w:r>
      <w:r w:rsidR="002425AA" w:rsidRPr="00B27E0E">
        <w:rPr>
          <w:b/>
          <w:sz w:val="27"/>
          <w:szCs w:val="27"/>
        </w:rPr>
        <w:t>)</w:t>
      </w:r>
      <w:r w:rsidR="00860200">
        <w:rPr>
          <w:b/>
          <w:sz w:val="27"/>
          <w:szCs w:val="27"/>
        </w:rPr>
        <w:t xml:space="preserve"> статью 55 Устава «</w:t>
      </w:r>
      <w:r w:rsidR="00860200" w:rsidRPr="00860200">
        <w:rPr>
          <w:b/>
          <w:sz w:val="27"/>
          <w:szCs w:val="27"/>
        </w:rPr>
        <w:t xml:space="preserve">Владение, пользование и распоряжение имуществом </w:t>
      </w:r>
      <w:r w:rsidR="00F535D5">
        <w:rPr>
          <w:b/>
          <w:sz w:val="27"/>
          <w:szCs w:val="27"/>
        </w:rPr>
        <w:t>Ильичевского</w:t>
      </w:r>
      <w:r w:rsidR="00860200" w:rsidRPr="00860200">
        <w:rPr>
          <w:b/>
          <w:sz w:val="27"/>
          <w:szCs w:val="27"/>
        </w:rPr>
        <w:t xml:space="preserve"> сельского поселения</w:t>
      </w:r>
      <w:r w:rsidR="00860200">
        <w:rPr>
          <w:b/>
          <w:sz w:val="27"/>
          <w:szCs w:val="27"/>
        </w:rPr>
        <w:t>» дополнить пунктом 5 следующего содержания:</w:t>
      </w:r>
    </w:p>
    <w:p w:rsidR="00860200" w:rsidRPr="00860200" w:rsidRDefault="00860200" w:rsidP="002425AA">
      <w:pPr>
        <w:ind w:firstLine="709"/>
        <w:jc w:val="both"/>
        <w:rPr>
          <w:sz w:val="27"/>
          <w:szCs w:val="27"/>
        </w:rPr>
      </w:pPr>
      <w:r w:rsidRPr="00860200">
        <w:rPr>
          <w:sz w:val="27"/>
          <w:szCs w:val="27"/>
        </w:rPr>
        <w:t xml:space="preserve">«5.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Pr>
          <w:sz w:val="27"/>
          <w:szCs w:val="27"/>
        </w:rPr>
        <w:t>Карачаево-Черкесской Республики</w:t>
      </w:r>
      <w:r w:rsidRPr="00860200">
        <w:rPr>
          <w:sz w:val="27"/>
          <w:szCs w:val="27"/>
        </w:rPr>
        <w:t>, в случаях, порядке и на условиях, которые установлены законодательством Российской Федерации об электроэнергетике»</w:t>
      </w:r>
      <w:r w:rsidR="005E0533">
        <w:rPr>
          <w:sz w:val="27"/>
          <w:szCs w:val="27"/>
        </w:rPr>
        <w:t>;</w:t>
      </w:r>
    </w:p>
    <w:p w:rsidR="00860200" w:rsidRDefault="00860200" w:rsidP="002425AA">
      <w:pPr>
        <w:ind w:firstLine="709"/>
        <w:jc w:val="both"/>
        <w:rPr>
          <w:b/>
          <w:sz w:val="27"/>
          <w:szCs w:val="27"/>
        </w:rPr>
      </w:pPr>
    </w:p>
    <w:p w:rsidR="002425AA" w:rsidRPr="00B27E0E" w:rsidRDefault="003B7B2F" w:rsidP="002425AA">
      <w:pPr>
        <w:ind w:firstLine="709"/>
        <w:jc w:val="both"/>
        <w:rPr>
          <w:b/>
          <w:sz w:val="27"/>
          <w:szCs w:val="27"/>
        </w:rPr>
      </w:pPr>
      <w:r>
        <w:rPr>
          <w:b/>
          <w:sz w:val="27"/>
          <w:szCs w:val="27"/>
        </w:rPr>
        <w:t>9</w:t>
      </w:r>
      <w:r w:rsidR="00860200">
        <w:rPr>
          <w:b/>
          <w:sz w:val="27"/>
          <w:szCs w:val="27"/>
        </w:rPr>
        <w:t xml:space="preserve">) </w:t>
      </w:r>
      <w:r w:rsidR="002425AA" w:rsidRPr="00B27E0E">
        <w:rPr>
          <w:b/>
          <w:sz w:val="27"/>
          <w:szCs w:val="27"/>
        </w:rPr>
        <w:t xml:space="preserve">пункт 2 статьи 74 Устава «Удаление главы </w:t>
      </w:r>
      <w:r w:rsidR="00F535D5">
        <w:rPr>
          <w:b/>
          <w:sz w:val="27"/>
          <w:szCs w:val="27"/>
        </w:rPr>
        <w:t>Ильичевского</w:t>
      </w:r>
      <w:r w:rsidR="002425AA" w:rsidRPr="00B27E0E">
        <w:rPr>
          <w:b/>
          <w:sz w:val="27"/>
          <w:szCs w:val="27"/>
        </w:rPr>
        <w:t xml:space="preserve"> сельского поселения в отставку»:</w:t>
      </w:r>
    </w:p>
    <w:p w:rsidR="002425AA" w:rsidRPr="00B27E0E" w:rsidRDefault="002425AA" w:rsidP="002425AA">
      <w:pPr>
        <w:ind w:firstLine="709"/>
        <w:contextualSpacing/>
        <w:jc w:val="both"/>
        <w:rPr>
          <w:b/>
          <w:sz w:val="27"/>
          <w:szCs w:val="27"/>
        </w:rPr>
      </w:pPr>
      <w:r w:rsidRPr="00B27E0E">
        <w:rPr>
          <w:b/>
          <w:sz w:val="27"/>
          <w:szCs w:val="27"/>
        </w:rPr>
        <w:t>а) дополнить подпунктом 4.1 следующего содержания:</w:t>
      </w:r>
    </w:p>
    <w:p w:rsidR="002425AA" w:rsidRPr="00B27E0E" w:rsidRDefault="002425AA" w:rsidP="002425AA">
      <w:pPr>
        <w:ind w:firstLine="709"/>
        <w:contextualSpacing/>
        <w:jc w:val="both"/>
        <w:rPr>
          <w:sz w:val="27"/>
          <w:szCs w:val="27"/>
        </w:rPr>
      </w:pPr>
      <w:r w:rsidRPr="00B27E0E">
        <w:rPr>
          <w:sz w:val="27"/>
          <w:szCs w:val="27"/>
        </w:rPr>
        <w:t>«4.1) приобретения им статуса иностранного агента;»;</w:t>
      </w:r>
    </w:p>
    <w:p w:rsidR="002425AA" w:rsidRPr="00B27E0E" w:rsidRDefault="002425AA" w:rsidP="002425AA">
      <w:pPr>
        <w:ind w:firstLine="709"/>
        <w:contextualSpacing/>
        <w:jc w:val="both"/>
        <w:rPr>
          <w:b/>
          <w:sz w:val="27"/>
          <w:szCs w:val="27"/>
        </w:rPr>
      </w:pPr>
      <w:r w:rsidRPr="00B27E0E">
        <w:rPr>
          <w:b/>
          <w:sz w:val="27"/>
          <w:szCs w:val="27"/>
        </w:rPr>
        <w:t>б) дополнить подпунктом 6 следующего содержания:</w:t>
      </w:r>
    </w:p>
    <w:p w:rsidR="002425AA" w:rsidRPr="00B27E0E" w:rsidRDefault="002425AA" w:rsidP="002425AA">
      <w:pPr>
        <w:autoSpaceDE w:val="0"/>
        <w:autoSpaceDN w:val="0"/>
        <w:adjustRightInd w:val="0"/>
        <w:ind w:firstLine="709"/>
        <w:jc w:val="both"/>
        <w:rPr>
          <w:rFonts w:eastAsiaTheme="minorHAnsi"/>
          <w:bCs/>
          <w:sz w:val="26"/>
          <w:szCs w:val="26"/>
          <w:lang w:eastAsia="en-US"/>
        </w:rPr>
      </w:pPr>
      <w:r w:rsidRPr="00B27E0E">
        <w:rPr>
          <w:sz w:val="27"/>
          <w:szCs w:val="27"/>
        </w:rPr>
        <w:t xml:space="preserve">«6) </w:t>
      </w:r>
      <w:r w:rsidRPr="00B27E0E">
        <w:rPr>
          <w:rFonts w:eastAsiaTheme="minorHAnsi"/>
          <w:bCs/>
          <w:sz w:val="26"/>
          <w:szCs w:val="26"/>
          <w:lang w:eastAsia="en-US"/>
        </w:rPr>
        <w:t xml:space="preserve">систематическое </w:t>
      </w:r>
      <w:r w:rsidR="00B7673A">
        <w:rPr>
          <w:rFonts w:eastAsiaTheme="minorHAnsi"/>
          <w:bCs/>
          <w:sz w:val="26"/>
          <w:szCs w:val="26"/>
          <w:lang w:eastAsia="en-US"/>
        </w:rPr>
        <w:t>не</w:t>
      </w:r>
      <w:r w:rsidR="00B7673A" w:rsidRPr="00B27E0E">
        <w:rPr>
          <w:rFonts w:eastAsiaTheme="minorHAnsi"/>
          <w:bCs/>
          <w:sz w:val="26"/>
          <w:szCs w:val="26"/>
          <w:lang w:eastAsia="en-US"/>
        </w:rPr>
        <w:t>достижение</w:t>
      </w:r>
      <w:r w:rsidRPr="00B27E0E">
        <w:rPr>
          <w:rFonts w:eastAsiaTheme="minorHAnsi"/>
          <w:bCs/>
          <w:sz w:val="26"/>
          <w:szCs w:val="26"/>
          <w:lang w:eastAsia="en-US"/>
        </w:rPr>
        <w:t xml:space="preserve"> показателей для оценки эффективности деятельности </w:t>
      </w:r>
      <w:r w:rsidR="00B7673A">
        <w:rPr>
          <w:rFonts w:eastAsiaTheme="minorHAnsi"/>
          <w:bCs/>
          <w:sz w:val="26"/>
          <w:szCs w:val="26"/>
          <w:lang w:eastAsia="en-US"/>
        </w:rPr>
        <w:t>органов местного самоуправления</w:t>
      </w:r>
      <w:r w:rsidRPr="00B27E0E">
        <w:rPr>
          <w:rFonts w:eastAsiaTheme="minorHAnsi"/>
          <w:bCs/>
          <w:sz w:val="26"/>
          <w:szCs w:val="26"/>
          <w:lang w:eastAsia="en-US"/>
        </w:rPr>
        <w:t>».</w:t>
      </w:r>
    </w:p>
    <w:p w:rsidR="005B5F13" w:rsidRPr="00DA7F6F" w:rsidRDefault="005B5F13" w:rsidP="00814BD4">
      <w:pPr>
        <w:ind w:firstLine="709"/>
        <w:contextualSpacing/>
        <w:jc w:val="both"/>
        <w:rPr>
          <w:rFonts w:ascii="PT Astra Serif" w:hAnsi="PT Astra Serif"/>
          <w:b/>
          <w:sz w:val="27"/>
          <w:szCs w:val="27"/>
        </w:rPr>
      </w:pPr>
    </w:p>
    <w:p w:rsidR="00F40217" w:rsidRPr="00DA7F6F" w:rsidRDefault="00F40217" w:rsidP="00814BD4">
      <w:pPr>
        <w:ind w:firstLine="709"/>
        <w:contextualSpacing/>
        <w:jc w:val="both"/>
        <w:rPr>
          <w:rFonts w:ascii="PT Astra Serif" w:hAnsi="PT Astra Serif"/>
          <w:sz w:val="27"/>
          <w:szCs w:val="27"/>
        </w:rPr>
      </w:pPr>
      <w:bookmarkStart w:id="1" w:name="dst100047"/>
      <w:bookmarkEnd w:id="1"/>
      <w:r w:rsidRPr="00DA7F6F">
        <w:rPr>
          <w:rFonts w:ascii="PT Astra Serif" w:hAnsi="PT Astra Serif"/>
          <w:sz w:val="27"/>
          <w:szCs w:val="27"/>
        </w:rPr>
        <w:lastRenderedPageBreak/>
        <w:t xml:space="preserve">2. Направить настоящее решение Главе </w:t>
      </w:r>
      <w:r w:rsidR="00F535D5">
        <w:rPr>
          <w:rFonts w:ascii="PT Astra Serif" w:hAnsi="PT Astra Serif"/>
          <w:sz w:val="27"/>
          <w:szCs w:val="27"/>
        </w:rPr>
        <w:t>Ильичевского</w:t>
      </w:r>
      <w:r w:rsidRPr="00DA7F6F">
        <w:rPr>
          <w:rFonts w:ascii="PT Astra Serif" w:hAnsi="PT Astra Serif"/>
          <w:sz w:val="27"/>
          <w:szCs w:val="27"/>
        </w:rPr>
        <w:t xml:space="preserve"> сельского поселения для подписания и представления на государственную регистрацию.</w:t>
      </w:r>
    </w:p>
    <w:p w:rsidR="00F40217" w:rsidRPr="00DA7F6F" w:rsidRDefault="00863F0A" w:rsidP="00814BD4">
      <w:pPr>
        <w:ind w:firstLine="709"/>
        <w:contextualSpacing/>
        <w:jc w:val="both"/>
        <w:rPr>
          <w:rFonts w:ascii="PT Astra Serif" w:hAnsi="PT Astra Serif"/>
          <w:sz w:val="27"/>
          <w:szCs w:val="27"/>
        </w:rPr>
      </w:pPr>
      <w:r w:rsidRPr="00DA7F6F">
        <w:rPr>
          <w:rFonts w:ascii="PT Astra Serif" w:hAnsi="PT Astra Serif"/>
          <w:sz w:val="27"/>
          <w:szCs w:val="27"/>
        </w:rPr>
        <w:t>3</w:t>
      </w:r>
      <w:r w:rsidR="00F40217" w:rsidRPr="00DA7F6F">
        <w:rPr>
          <w:rFonts w:ascii="PT Astra Serif" w:hAnsi="PT Astra Serif"/>
          <w:sz w:val="27"/>
          <w:szCs w:val="27"/>
        </w:rPr>
        <w:t>. Настоящее решение вступает в силу со дня его официального опубликования (обнародования) в установленном порядке.</w:t>
      </w:r>
    </w:p>
    <w:p w:rsidR="00F40217" w:rsidRPr="00DA7F6F" w:rsidRDefault="00F40217" w:rsidP="00814BD4">
      <w:pPr>
        <w:ind w:firstLine="709"/>
        <w:contextualSpacing/>
        <w:jc w:val="both"/>
        <w:rPr>
          <w:rFonts w:ascii="PT Astra Serif" w:hAnsi="PT Astra Serif"/>
          <w:sz w:val="27"/>
          <w:szCs w:val="27"/>
        </w:rPr>
      </w:pPr>
    </w:p>
    <w:p w:rsidR="00F40217" w:rsidRPr="00DA7F6F" w:rsidRDefault="00F40217" w:rsidP="00814BD4">
      <w:pPr>
        <w:ind w:firstLine="709"/>
        <w:contextualSpacing/>
        <w:jc w:val="both"/>
        <w:rPr>
          <w:rFonts w:ascii="PT Astra Serif" w:hAnsi="PT Astra Serif"/>
          <w:sz w:val="27"/>
          <w:szCs w:val="27"/>
        </w:rPr>
      </w:pPr>
    </w:p>
    <w:p w:rsidR="00F40217" w:rsidRPr="00DA7F6F" w:rsidRDefault="00F40217" w:rsidP="00814BD4">
      <w:pPr>
        <w:ind w:firstLine="709"/>
        <w:contextualSpacing/>
        <w:jc w:val="both"/>
        <w:rPr>
          <w:rFonts w:ascii="PT Astra Serif" w:hAnsi="PT Astra Serif"/>
          <w:sz w:val="27"/>
          <w:szCs w:val="27"/>
        </w:rPr>
      </w:pPr>
    </w:p>
    <w:p w:rsidR="00814BD4" w:rsidRPr="00DA7F6F" w:rsidRDefault="00814BD4" w:rsidP="00814BD4">
      <w:pPr>
        <w:ind w:firstLine="709"/>
        <w:contextualSpacing/>
        <w:jc w:val="both"/>
        <w:rPr>
          <w:rFonts w:ascii="PT Astra Serif" w:hAnsi="PT Astra Serif"/>
          <w:sz w:val="27"/>
          <w:szCs w:val="27"/>
        </w:rPr>
      </w:pPr>
    </w:p>
    <w:p w:rsidR="00B7673A" w:rsidRPr="00053F3A" w:rsidRDefault="007B5FB1" w:rsidP="00B7673A">
      <w:pPr>
        <w:widowControl w:val="0"/>
        <w:shd w:val="clear" w:color="auto" w:fill="FFFFFF"/>
        <w:autoSpaceDE w:val="0"/>
        <w:autoSpaceDN w:val="0"/>
        <w:adjustRightInd w:val="0"/>
        <w:spacing w:before="58"/>
        <w:rPr>
          <w:b/>
          <w:bCs/>
          <w:color w:val="000000"/>
          <w:spacing w:val="-9"/>
          <w:sz w:val="28"/>
          <w:szCs w:val="28"/>
        </w:rPr>
      </w:pPr>
      <w:r w:rsidRPr="00053F3A">
        <w:rPr>
          <w:b/>
          <w:bCs/>
          <w:color w:val="000000"/>
          <w:spacing w:val="-9"/>
          <w:sz w:val="28"/>
          <w:szCs w:val="28"/>
        </w:rPr>
        <w:t>Глава Совета Ильичевского</w:t>
      </w:r>
      <w:r w:rsidR="00B7673A" w:rsidRPr="00053F3A">
        <w:rPr>
          <w:b/>
          <w:bCs/>
          <w:color w:val="000000"/>
          <w:spacing w:val="-9"/>
          <w:sz w:val="28"/>
          <w:szCs w:val="28"/>
        </w:rPr>
        <w:t xml:space="preserve"> </w:t>
      </w:r>
    </w:p>
    <w:p w:rsidR="00B7673A" w:rsidRPr="00053F3A" w:rsidRDefault="007B5FB1" w:rsidP="00B7673A">
      <w:pPr>
        <w:widowControl w:val="0"/>
        <w:shd w:val="clear" w:color="auto" w:fill="FFFFFF"/>
        <w:autoSpaceDE w:val="0"/>
        <w:autoSpaceDN w:val="0"/>
        <w:adjustRightInd w:val="0"/>
        <w:spacing w:before="58"/>
        <w:rPr>
          <w:b/>
          <w:bCs/>
          <w:color w:val="000000"/>
          <w:spacing w:val="-9"/>
          <w:sz w:val="28"/>
          <w:szCs w:val="28"/>
        </w:rPr>
      </w:pPr>
      <w:r w:rsidRPr="00053F3A">
        <w:rPr>
          <w:b/>
          <w:color w:val="000000"/>
          <w:spacing w:val="-2"/>
          <w:sz w:val="28"/>
          <w:szCs w:val="28"/>
        </w:rPr>
        <w:t xml:space="preserve">сельского </w:t>
      </w:r>
      <w:r w:rsidRPr="00053F3A">
        <w:rPr>
          <w:b/>
          <w:bCs/>
          <w:color w:val="000000"/>
          <w:spacing w:val="-9"/>
          <w:sz w:val="28"/>
          <w:szCs w:val="28"/>
        </w:rPr>
        <w:t>поселения</w:t>
      </w:r>
      <w:r w:rsidR="00B7673A" w:rsidRPr="00053F3A">
        <w:rPr>
          <w:b/>
          <w:color w:val="000000"/>
          <w:spacing w:val="-2"/>
          <w:sz w:val="28"/>
          <w:szCs w:val="28"/>
        </w:rPr>
        <w:t xml:space="preserve">                                 </w:t>
      </w:r>
      <w:r>
        <w:rPr>
          <w:b/>
          <w:color w:val="000000"/>
          <w:spacing w:val="-2"/>
          <w:sz w:val="28"/>
          <w:szCs w:val="28"/>
        </w:rPr>
        <w:t xml:space="preserve">                             </w:t>
      </w:r>
      <w:r w:rsidR="00B7673A" w:rsidRPr="00053F3A">
        <w:rPr>
          <w:b/>
          <w:color w:val="000000"/>
          <w:spacing w:val="-2"/>
          <w:sz w:val="28"/>
          <w:szCs w:val="28"/>
        </w:rPr>
        <w:t xml:space="preserve">  </w:t>
      </w:r>
      <w:r>
        <w:rPr>
          <w:b/>
          <w:color w:val="000000"/>
          <w:spacing w:val="-2"/>
          <w:sz w:val="28"/>
          <w:szCs w:val="28"/>
        </w:rPr>
        <w:t>А.А. Байрамкулов</w:t>
      </w:r>
    </w:p>
    <w:p w:rsidR="002E0A3C" w:rsidRPr="00DA7F6F" w:rsidRDefault="002E0A3C" w:rsidP="00814BD4">
      <w:pPr>
        <w:ind w:firstLine="709"/>
        <w:contextualSpacing/>
        <w:jc w:val="both"/>
        <w:rPr>
          <w:rFonts w:ascii="PT Astra Serif" w:eastAsia="Calibri" w:hAnsi="PT Astra Serif"/>
          <w:color w:val="000000" w:themeColor="text1"/>
          <w:sz w:val="27"/>
          <w:szCs w:val="27"/>
        </w:rPr>
      </w:pPr>
    </w:p>
    <w:p w:rsidR="00444B31" w:rsidRPr="00DA7F6F" w:rsidRDefault="00444B31" w:rsidP="00814BD4">
      <w:pPr>
        <w:ind w:firstLine="709"/>
        <w:contextualSpacing/>
        <w:jc w:val="both"/>
        <w:rPr>
          <w:rFonts w:ascii="PT Astra Serif" w:hAnsi="PT Astra Serif"/>
          <w:sz w:val="27"/>
          <w:szCs w:val="27"/>
        </w:rPr>
      </w:pPr>
    </w:p>
    <w:sectPr w:rsidR="00444B31" w:rsidRPr="00DA7F6F" w:rsidSect="0028630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F4E" w:rsidRDefault="00230F4E" w:rsidP="00814BD4">
      <w:r>
        <w:separator/>
      </w:r>
    </w:p>
  </w:endnote>
  <w:endnote w:type="continuationSeparator" w:id="0">
    <w:p w:rsidR="00230F4E" w:rsidRDefault="00230F4E" w:rsidP="0081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431059"/>
      <w:docPartObj>
        <w:docPartGallery w:val="Page Numbers (Bottom of Page)"/>
        <w:docPartUnique/>
      </w:docPartObj>
    </w:sdtPr>
    <w:sdtEndPr/>
    <w:sdtContent>
      <w:p w:rsidR="00814BD4" w:rsidRDefault="00814BD4">
        <w:pPr>
          <w:pStyle w:val="af1"/>
          <w:jc w:val="right"/>
        </w:pPr>
        <w:r>
          <w:fldChar w:fldCharType="begin"/>
        </w:r>
        <w:r>
          <w:instrText>PAGE   \* MERGEFORMAT</w:instrText>
        </w:r>
        <w:r>
          <w:fldChar w:fldCharType="separate"/>
        </w:r>
        <w:r w:rsidR="00DE76E3">
          <w:rPr>
            <w:noProof/>
          </w:rPr>
          <w:t>2</w:t>
        </w:r>
        <w:r>
          <w:fldChar w:fldCharType="end"/>
        </w:r>
      </w:p>
    </w:sdtContent>
  </w:sdt>
  <w:p w:rsidR="00814BD4" w:rsidRDefault="00814BD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F4E" w:rsidRDefault="00230F4E" w:rsidP="00814BD4">
      <w:r>
        <w:separator/>
      </w:r>
    </w:p>
  </w:footnote>
  <w:footnote w:type="continuationSeparator" w:id="0">
    <w:p w:rsidR="00230F4E" w:rsidRDefault="00230F4E" w:rsidP="00814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3C"/>
    <w:rsid w:val="00003E0E"/>
    <w:rsid w:val="00031B8D"/>
    <w:rsid w:val="000421D7"/>
    <w:rsid w:val="00084A5F"/>
    <w:rsid w:val="000B4A47"/>
    <w:rsid w:val="00101E95"/>
    <w:rsid w:val="00134A5C"/>
    <w:rsid w:val="00152EDB"/>
    <w:rsid w:val="001A100E"/>
    <w:rsid w:val="001E292E"/>
    <w:rsid w:val="001E417B"/>
    <w:rsid w:val="0020636A"/>
    <w:rsid w:val="00211140"/>
    <w:rsid w:val="00212B1D"/>
    <w:rsid w:val="00230F4E"/>
    <w:rsid w:val="002425AA"/>
    <w:rsid w:val="00251E4B"/>
    <w:rsid w:val="00262D0B"/>
    <w:rsid w:val="00282132"/>
    <w:rsid w:val="00286302"/>
    <w:rsid w:val="00293F98"/>
    <w:rsid w:val="002E0A3C"/>
    <w:rsid w:val="00316023"/>
    <w:rsid w:val="00341475"/>
    <w:rsid w:val="00345A9F"/>
    <w:rsid w:val="003672AC"/>
    <w:rsid w:val="003942A8"/>
    <w:rsid w:val="003B7B2F"/>
    <w:rsid w:val="003C62AE"/>
    <w:rsid w:val="00444B31"/>
    <w:rsid w:val="0045670D"/>
    <w:rsid w:val="004E4BCA"/>
    <w:rsid w:val="004F5953"/>
    <w:rsid w:val="0053470C"/>
    <w:rsid w:val="00547680"/>
    <w:rsid w:val="00552192"/>
    <w:rsid w:val="00565037"/>
    <w:rsid w:val="00590393"/>
    <w:rsid w:val="00595D9F"/>
    <w:rsid w:val="005B5F13"/>
    <w:rsid w:val="005E0533"/>
    <w:rsid w:val="006016D3"/>
    <w:rsid w:val="0061068C"/>
    <w:rsid w:val="0063007D"/>
    <w:rsid w:val="006514AF"/>
    <w:rsid w:val="006638E1"/>
    <w:rsid w:val="006839A8"/>
    <w:rsid w:val="006D744A"/>
    <w:rsid w:val="006E3B36"/>
    <w:rsid w:val="007179DA"/>
    <w:rsid w:val="00734727"/>
    <w:rsid w:val="00761D5E"/>
    <w:rsid w:val="00767538"/>
    <w:rsid w:val="00767DB4"/>
    <w:rsid w:val="00797ED3"/>
    <w:rsid w:val="007A42AF"/>
    <w:rsid w:val="007B5FB1"/>
    <w:rsid w:val="007F1EB2"/>
    <w:rsid w:val="007F7558"/>
    <w:rsid w:val="00801FD7"/>
    <w:rsid w:val="00814BD4"/>
    <w:rsid w:val="008257F6"/>
    <w:rsid w:val="00860200"/>
    <w:rsid w:val="00863F0A"/>
    <w:rsid w:val="008A6488"/>
    <w:rsid w:val="008E4FEF"/>
    <w:rsid w:val="008F37DB"/>
    <w:rsid w:val="009063F4"/>
    <w:rsid w:val="00910256"/>
    <w:rsid w:val="00922298"/>
    <w:rsid w:val="00947FCB"/>
    <w:rsid w:val="009B3A0C"/>
    <w:rsid w:val="009C3CBE"/>
    <w:rsid w:val="009D4901"/>
    <w:rsid w:val="00A25334"/>
    <w:rsid w:val="00A64788"/>
    <w:rsid w:val="00A65AC6"/>
    <w:rsid w:val="00A80311"/>
    <w:rsid w:val="00B6791F"/>
    <w:rsid w:val="00B75CBC"/>
    <w:rsid w:val="00B7673A"/>
    <w:rsid w:val="00BD2CE0"/>
    <w:rsid w:val="00BD38A8"/>
    <w:rsid w:val="00BE54F2"/>
    <w:rsid w:val="00C07441"/>
    <w:rsid w:val="00C130CD"/>
    <w:rsid w:val="00C61C15"/>
    <w:rsid w:val="00CD014A"/>
    <w:rsid w:val="00CD4577"/>
    <w:rsid w:val="00D05C4A"/>
    <w:rsid w:val="00D549BC"/>
    <w:rsid w:val="00DA7F6F"/>
    <w:rsid w:val="00DC23DA"/>
    <w:rsid w:val="00DE76E3"/>
    <w:rsid w:val="00E21B0A"/>
    <w:rsid w:val="00EF39F8"/>
    <w:rsid w:val="00F40217"/>
    <w:rsid w:val="00F45C59"/>
    <w:rsid w:val="00F535D5"/>
    <w:rsid w:val="00F95AA1"/>
    <w:rsid w:val="00F96DC6"/>
    <w:rsid w:val="00FD56C9"/>
    <w:rsid w:val="00FD6DF9"/>
    <w:rsid w:val="00FE06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770953-BC82-4159-B823-DD8715E85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A3C"/>
    <w:rPr>
      <w:sz w:val="24"/>
      <w:szCs w:val="24"/>
      <w:lang w:eastAsia="ru-RU"/>
    </w:rPr>
  </w:style>
  <w:style w:type="paragraph" w:styleId="1">
    <w:name w:val="heading 1"/>
    <w:basedOn w:val="a"/>
    <w:next w:val="a"/>
    <w:link w:val="10"/>
    <w:qFormat/>
    <w:rsid w:val="00211140"/>
    <w:pPr>
      <w:widowControl w:val="0"/>
      <w:autoSpaceDE w:val="0"/>
      <w:autoSpaceDN w:val="0"/>
      <w:adjustRightInd w:val="0"/>
      <w:spacing w:before="108" w:after="108"/>
      <w:jc w:val="center"/>
      <w:outlineLvl w:val="0"/>
    </w:pPr>
    <w:rPr>
      <w:rFonts w:ascii="Arial" w:hAnsi="Arial" w:cs="Arial"/>
      <w:b/>
      <w:bCs/>
      <w:color w:val="000080"/>
      <w:sz w:val="20"/>
      <w:szCs w:val="20"/>
    </w:rPr>
  </w:style>
  <w:style w:type="paragraph" w:styleId="4">
    <w:name w:val="heading 4"/>
    <w:basedOn w:val="a"/>
    <w:next w:val="a"/>
    <w:link w:val="40"/>
    <w:qFormat/>
    <w:rsid w:val="00211140"/>
    <w:pPr>
      <w:keepNext/>
      <w:widowControl w:val="0"/>
      <w:autoSpaceDE w:val="0"/>
      <w:autoSpaceDN w:val="0"/>
      <w:adjustRightInd w:val="0"/>
      <w:spacing w:before="240" w:after="60"/>
      <w:ind w:firstLine="720"/>
      <w:jc w:val="both"/>
      <w:outlineLvl w:val="3"/>
    </w:pPr>
    <w:rPr>
      <w:b/>
      <w:bCs/>
      <w:sz w:val="28"/>
      <w:szCs w:val="28"/>
    </w:rPr>
  </w:style>
  <w:style w:type="paragraph" w:styleId="9">
    <w:name w:val="heading 9"/>
    <w:basedOn w:val="a"/>
    <w:next w:val="a"/>
    <w:link w:val="90"/>
    <w:qFormat/>
    <w:rsid w:val="00211140"/>
    <w:pPr>
      <w:widowControl w:val="0"/>
      <w:autoSpaceDE w:val="0"/>
      <w:autoSpaceDN w:val="0"/>
      <w:adjustRightInd w:val="0"/>
      <w:spacing w:before="240" w:after="60"/>
      <w:ind w:firstLine="720"/>
      <w:jc w:val="both"/>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11140"/>
    <w:rPr>
      <w:rFonts w:ascii="Arial" w:hAnsi="Arial" w:cs="Arial"/>
      <w:b/>
      <w:bCs/>
      <w:color w:val="000080"/>
      <w:lang w:eastAsia="ru-RU"/>
    </w:rPr>
  </w:style>
  <w:style w:type="character" w:customStyle="1" w:styleId="40">
    <w:name w:val="Заголовок 4 Знак"/>
    <w:basedOn w:val="a0"/>
    <w:link w:val="4"/>
    <w:rsid w:val="00211140"/>
    <w:rPr>
      <w:b/>
      <w:bCs/>
      <w:sz w:val="28"/>
      <w:szCs w:val="28"/>
      <w:lang w:eastAsia="ru-RU"/>
    </w:rPr>
  </w:style>
  <w:style w:type="character" w:customStyle="1" w:styleId="90">
    <w:name w:val="Заголовок 9 Знак"/>
    <w:basedOn w:val="a0"/>
    <w:link w:val="9"/>
    <w:rsid w:val="00211140"/>
    <w:rPr>
      <w:rFonts w:ascii="Arial" w:hAnsi="Arial" w:cs="Arial"/>
      <w:sz w:val="22"/>
      <w:szCs w:val="22"/>
      <w:lang w:eastAsia="ru-RU"/>
    </w:rPr>
  </w:style>
  <w:style w:type="character" w:styleId="a3">
    <w:name w:val="Emphasis"/>
    <w:basedOn w:val="a0"/>
    <w:qFormat/>
    <w:rsid w:val="00211140"/>
    <w:rPr>
      <w:i/>
      <w:iCs/>
    </w:rPr>
  </w:style>
  <w:style w:type="character" w:styleId="a4">
    <w:name w:val="Book Title"/>
    <w:basedOn w:val="a0"/>
    <w:uiPriority w:val="33"/>
    <w:qFormat/>
    <w:rsid w:val="00211140"/>
    <w:rPr>
      <w:b/>
      <w:bCs/>
      <w:smallCaps/>
      <w:spacing w:val="5"/>
    </w:rPr>
  </w:style>
  <w:style w:type="paragraph" w:styleId="a5">
    <w:name w:val="Normal (Web)"/>
    <w:basedOn w:val="a"/>
    <w:uiPriority w:val="99"/>
    <w:semiHidden/>
    <w:unhideWhenUsed/>
    <w:rsid w:val="002E0A3C"/>
    <w:pPr>
      <w:spacing w:before="100" w:beforeAutospacing="1" w:after="100" w:afterAutospacing="1"/>
    </w:pPr>
  </w:style>
  <w:style w:type="paragraph" w:customStyle="1" w:styleId="a6">
    <w:name w:val="адресат"/>
    <w:basedOn w:val="a"/>
    <w:next w:val="a"/>
    <w:uiPriority w:val="99"/>
    <w:rsid w:val="002E0A3C"/>
    <w:pPr>
      <w:jc w:val="center"/>
    </w:pPr>
    <w:rPr>
      <w:sz w:val="30"/>
      <w:szCs w:val="20"/>
    </w:rPr>
  </w:style>
  <w:style w:type="paragraph" w:styleId="a7">
    <w:name w:val="Title"/>
    <w:basedOn w:val="a"/>
    <w:link w:val="a8"/>
    <w:qFormat/>
    <w:rsid w:val="001A100E"/>
    <w:pPr>
      <w:shd w:val="clear" w:color="auto" w:fill="FFFFFF"/>
      <w:jc w:val="center"/>
    </w:pPr>
    <w:rPr>
      <w:b/>
      <w:bCs/>
      <w:color w:val="000000"/>
      <w:sz w:val="28"/>
      <w:szCs w:val="28"/>
    </w:rPr>
  </w:style>
  <w:style w:type="character" w:customStyle="1" w:styleId="a8">
    <w:name w:val="Название Знак"/>
    <w:basedOn w:val="a0"/>
    <w:link w:val="a7"/>
    <w:rsid w:val="001A100E"/>
    <w:rPr>
      <w:b/>
      <w:bCs/>
      <w:color w:val="000000"/>
      <w:sz w:val="28"/>
      <w:szCs w:val="28"/>
      <w:shd w:val="clear" w:color="auto" w:fill="FFFFFF"/>
      <w:lang w:eastAsia="ru-RU"/>
    </w:rPr>
  </w:style>
  <w:style w:type="character" w:customStyle="1" w:styleId="2">
    <w:name w:val="Основной текст (2)_"/>
    <w:link w:val="20"/>
    <w:locked/>
    <w:rsid w:val="001A100E"/>
    <w:rPr>
      <w:b/>
      <w:bCs/>
      <w:spacing w:val="5"/>
      <w:sz w:val="21"/>
      <w:szCs w:val="21"/>
      <w:shd w:val="clear" w:color="auto" w:fill="FFFFFF"/>
    </w:rPr>
  </w:style>
  <w:style w:type="paragraph" w:customStyle="1" w:styleId="20">
    <w:name w:val="Основной текст (2)"/>
    <w:basedOn w:val="a"/>
    <w:link w:val="2"/>
    <w:rsid w:val="001A100E"/>
    <w:pPr>
      <w:widowControl w:val="0"/>
      <w:shd w:val="clear" w:color="auto" w:fill="FFFFFF"/>
      <w:spacing w:after="60" w:line="240" w:lineRule="atLeast"/>
      <w:jc w:val="center"/>
    </w:pPr>
    <w:rPr>
      <w:b/>
      <w:bCs/>
      <w:spacing w:val="5"/>
      <w:sz w:val="21"/>
      <w:szCs w:val="21"/>
      <w:shd w:val="clear" w:color="auto" w:fill="FFFFFF"/>
      <w:lang w:eastAsia="en-US"/>
    </w:rPr>
  </w:style>
  <w:style w:type="character" w:customStyle="1" w:styleId="a9">
    <w:name w:val="Основной текст_"/>
    <w:link w:val="11"/>
    <w:locked/>
    <w:rsid w:val="001A100E"/>
    <w:rPr>
      <w:spacing w:val="4"/>
      <w:shd w:val="clear" w:color="auto" w:fill="FFFFFF"/>
    </w:rPr>
  </w:style>
  <w:style w:type="paragraph" w:customStyle="1" w:styleId="11">
    <w:name w:val="Основной текст1"/>
    <w:basedOn w:val="a"/>
    <w:link w:val="a9"/>
    <w:rsid w:val="001A100E"/>
    <w:pPr>
      <w:widowControl w:val="0"/>
      <w:shd w:val="clear" w:color="auto" w:fill="FFFFFF"/>
      <w:spacing w:line="240" w:lineRule="atLeast"/>
    </w:pPr>
    <w:rPr>
      <w:spacing w:val="4"/>
      <w:sz w:val="20"/>
      <w:szCs w:val="20"/>
      <w:shd w:val="clear" w:color="auto" w:fill="FFFFFF"/>
      <w:lang w:eastAsia="en-US"/>
    </w:rPr>
  </w:style>
  <w:style w:type="paragraph" w:styleId="aa">
    <w:name w:val="No Spacing"/>
    <w:uiPriority w:val="1"/>
    <w:qFormat/>
    <w:rsid w:val="005B5F13"/>
    <w:rPr>
      <w:rFonts w:asciiTheme="minorHAnsi" w:eastAsiaTheme="minorHAnsi" w:hAnsiTheme="minorHAnsi" w:cstheme="minorBidi"/>
      <w:sz w:val="22"/>
      <w:szCs w:val="22"/>
    </w:rPr>
  </w:style>
  <w:style w:type="paragraph" w:styleId="ab">
    <w:name w:val="Block Text"/>
    <w:basedOn w:val="a"/>
    <w:rsid w:val="00595D9F"/>
    <w:pPr>
      <w:shd w:val="clear" w:color="auto" w:fill="FFFFFF"/>
      <w:tabs>
        <w:tab w:val="left" w:pos="9356"/>
      </w:tabs>
      <w:spacing w:line="326" w:lineRule="exact"/>
      <w:ind w:left="14" w:right="-1"/>
      <w:jc w:val="both"/>
    </w:pPr>
    <w:rPr>
      <w:color w:val="000000"/>
      <w:spacing w:val="7"/>
      <w:sz w:val="28"/>
      <w:szCs w:val="20"/>
    </w:rPr>
  </w:style>
  <w:style w:type="character" w:styleId="ac">
    <w:name w:val="Hyperlink"/>
    <w:rsid w:val="00595D9F"/>
    <w:rPr>
      <w:color w:val="0000FF"/>
      <w:u w:val="none"/>
    </w:rPr>
  </w:style>
  <w:style w:type="paragraph" w:styleId="ad">
    <w:name w:val="Balloon Text"/>
    <w:basedOn w:val="a"/>
    <w:link w:val="ae"/>
    <w:uiPriority w:val="99"/>
    <w:semiHidden/>
    <w:unhideWhenUsed/>
    <w:rsid w:val="004E4BCA"/>
    <w:rPr>
      <w:rFonts w:ascii="Segoe UI" w:hAnsi="Segoe UI" w:cs="Segoe UI"/>
      <w:sz w:val="18"/>
      <w:szCs w:val="18"/>
    </w:rPr>
  </w:style>
  <w:style w:type="character" w:customStyle="1" w:styleId="ae">
    <w:name w:val="Текст выноски Знак"/>
    <w:basedOn w:val="a0"/>
    <w:link w:val="ad"/>
    <w:uiPriority w:val="99"/>
    <w:semiHidden/>
    <w:rsid w:val="004E4BCA"/>
    <w:rPr>
      <w:rFonts w:ascii="Segoe UI" w:hAnsi="Segoe UI" w:cs="Segoe UI"/>
      <w:sz w:val="18"/>
      <w:szCs w:val="18"/>
      <w:lang w:eastAsia="ru-RU"/>
    </w:rPr>
  </w:style>
  <w:style w:type="paragraph" w:styleId="af">
    <w:name w:val="header"/>
    <w:basedOn w:val="a"/>
    <w:link w:val="af0"/>
    <w:uiPriority w:val="99"/>
    <w:unhideWhenUsed/>
    <w:rsid w:val="00814BD4"/>
    <w:pPr>
      <w:tabs>
        <w:tab w:val="center" w:pos="4677"/>
        <w:tab w:val="right" w:pos="9355"/>
      </w:tabs>
    </w:pPr>
  </w:style>
  <w:style w:type="character" w:customStyle="1" w:styleId="af0">
    <w:name w:val="Верхний колонтитул Знак"/>
    <w:basedOn w:val="a0"/>
    <w:link w:val="af"/>
    <w:uiPriority w:val="99"/>
    <w:rsid w:val="00814BD4"/>
    <w:rPr>
      <w:sz w:val="24"/>
      <w:szCs w:val="24"/>
      <w:lang w:eastAsia="ru-RU"/>
    </w:rPr>
  </w:style>
  <w:style w:type="paragraph" w:styleId="af1">
    <w:name w:val="footer"/>
    <w:basedOn w:val="a"/>
    <w:link w:val="af2"/>
    <w:uiPriority w:val="99"/>
    <w:unhideWhenUsed/>
    <w:rsid w:val="00814BD4"/>
    <w:pPr>
      <w:tabs>
        <w:tab w:val="center" w:pos="4677"/>
        <w:tab w:val="right" w:pos="9355"/>
      </w:tabs>
    </w:pPr>
  </w:style>
  <w:style w:type="character" w:customStyle="1" w:styleId="af2">
    <w:name w:val="Нижний колонтитул Знак"/>
    <w:basedOn w:val="a0"/>
    <w:link w:val="af1"/>
    <w:uiPriority w:val="99"/>
    <w:rsid w:val="00814BD4"/>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768396">
      <w:bodyDiv w:val="1"/>
      <w:marLeft w:val="0"/>
      <w:marRight w:val="0"/>
      <w:marTop w:val="0"/>
      <w:marBottom w:val="0"/>
      <w:divBdr>
        <w:top w:val="none" w:sz="0" w:space="0" w:color="auto"/>
        <w:left w:val="none" w:sz="0" w:space="0" w:color="auto"/>
        <w:bottom w:val="none" w:sz="0" w:space="0" w:color="auto"/>
        <w:right w:val="none" w:sz="0" w:space="0" w:color="auto"/>
      </w:divBdr>
    </w:div>
    <w:div w:id="1361510458">
      <w:bodyDiv w:val="1"/>
      <w:marLeft w:val="0"/>
      <w:marRight w:val="0"/>
      <w:marTop w:val="0"/>
      <w:marBottom w:val="0"/>
      <w:divBdr>
        <w:top w:val="none" w:sz="0" w:space="0" w:color="auto"/>
        <w:left w:val="none" w:sz="0" w:space="0" w:color="auto"/>
        <w:bottom w:val="none" w:sz="0" w:space="0" w:color="auto"/>
        <w:right w:val="none" w:sz="0" w:space="0" w:color="auto"/>
      </w:divBdr>
    </w:div>
    <w:div w:id="1944265349">
      <w:bodyDiv w:val="1"/>
      <w:marLeft w:val="0"/>
      <w:marRight w:val="0"/>
      <w:marTop w:val="0"/>
      <w:marBottom w:val="0"/>
      <w:divBdr>
        <w:top w:val="none" w:sz="0" w:space="0" w:color="auto"/>
        <w:left w:val="none" w:sz="0" w:space="0" w:color="auto"/>
        <w:bottom w:val="none" w:sz="0" w:space="0" w:color="auto"/>
        <w:right w:val="none" w:sz="0" w:space="0" w:color="auto"/>
      </w:divBdr>
    </w:div>
    <w:div w:id="21370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F7DE1846-3C6A-47AB-B440-B8E4CEA90C6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2338</Words>
  <Characters>13331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95</dc:creator>
  <cp:lastModifiedBy>a1b1c1</cp:lastModifiedBy>
  <cp:revision>2</cp:revision>
  <cp:lastPrinted>2024-10-15T05:54:00Z</cp:lastPrinted>
  <dcterms:created xsi:type="dcterms:W3CDTF">2024-10-15T05:54:00Z</dcterms:created>
  <dcterms:modified xsi:type="dcterms:W3CDTF">2024-10-15T05:54:00Z</dcterms:modified>
</cp:coreProperties>
</file>